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99B44" w14:textId="76EC8A2C" w:rsidR="00E84EE1" w:rsidRDefault="00E84EE1" w:rsidP="00E84EE1">
      <w:pPr>
        <w:pStyle w:val="NormalWeb"/>
        <w:spacing w:before="2" w:after="2" w:line="360" w:lineRule="auto"/>
        <w:ind w:firstLine="720"/>
        <w:contextualSpacing/>
        <w:jc w:val="center"/>
        <w:rPr>
          <w:rFonts w:ascii="Cambria" w:hAnsi="Cambria"/>
          <w:color w:val="212121"/>
          <w:sz w:val="32"/>
          <w:szCs w:val="32"/>
        </w:rPr>
      </w:pPr>
      <w:r w:rsidRPr="00E84EE1">
        <w:rPr>
          <w:rFonts w:ascii="Cambria" w:hAnsi="Cambria"/>
          <w:color w:val="212121"/>
          <w:sz w:val="32"/>
          <w:szCs w:val="32"/>
        </w:rPr>
        <w:t xml:space="preserve">Policy </w:t>
      </w:r>
      <w:r>
        <w:rPr>
          <w:rFonts w:ascii="Cambria" w:hAnsi="Cambria"/>
          <w:color w:val="212121"/>
          <w:sz w:val="32"/>
          <w:szCs w:val="32"/>
        </w:rPr>
        <w:t xml:space="preserve"> Voting in U.S. House </w:t>
      </w:r>
      <w:r w:rsidR="00D93ED9">
        <w:rPr>
          <w:rFonts w:ascii="Cambria" w:hAnsi="Cambria"/>
          <w:color w:val="212121"/>
          <w:sz w:val="32"/>
          <w:szCs w:val="32"/>
        </w:rPr>
        <w:t>Primaries</w:t>
      </w:r>
      <w:bookmarkStart w:id="0" w:name="_GoBack"/>
      <w:bookmarkEnd w:id="0"/>
    </w:p>
    <w:p w14:paraId="36FEFE1B" w14:textId="77777777" w:rsidR="00E84EE1" w:rsidRDefault="00E84EE1" w:rsidP="00E84EE1">
      <w:pPr>
        <w:pStyle w:val="NormalWeb"/>
        <w:spacing w:before="2" w:after="2" w:line="360" w:lineRule="auto"/>
        <w:ind w:firstLine="720"/>
        <w:contextualSpacing/>
        <w:jc w:val="center"/>
        <w:rPr>
          <w:rFonts w:ascii="Cambria" w:hAnsi="Cambria"/>
          <w:color w:val="212121"/>
          <w:sz w:val="24"/>
          <w:szCs w:val="24"/>
        </w:rPr>
      </w:pPr>
    </w:p>
    <w:p w14:paraId="496B4046" w14:textId="77777777" w:rsidR="00E84EE1" w:rsidRPr="00A96107" w:rsidRDefault="00E84EE1" w:rsidP="00E84EE1">
      <w:pPr>
        <w:jc w:val="center"/>
      </w:pPr>
      <w:r w:rsidRPr="00A96107">
        <w:t>Kathleen Bawn</w:t>
      </w:r>
    </w:p>
    <w:p w14:paraId="328DA55B" w14:textId="77777777" w:rsidR="00E84EE1" w:rsidRPr="00A96107" w:rsidRDefault="00E84EE1" w:rsidP="00E84EE1">
      <w:pPr>
        <w:spacing w:after="120"/>
        <w:jc w:val="center"/>
      </w:pPr>
      <w:r w:rsidRPr="00A96107">
        <w:t>UCLA</w:t>
      </w:r>
    </w:p>
    <w:p w14:paraId="7F0D6B6C" w14:textId="77777777" w:rsidR="00E84EE1" w:rsidRPr="00A96107" w:rsidRDefault="00E84EE1" w:rsidP="00E84EE1">
      <w:pPr>
        <w:jc w:val="center"/>
      </w:pPr>
      <w:r w:rsidRPr="00A96107">
        <w:t>Knox Brown</w:t>
      </w:r>
    </w:p>
    <w:p w14:paraId="40DF067F" w14:textId="77777777" w:rsidR="00E84EE1" w:rsidRPr="00A96107" w:rsidRDefault="00E84EE1" w:rsidP="00E84EE1">
      <w:pPr>
        <w:spacing w:after="120"/>
        <w:jc w:val="center"/>
      </w:pPr>
      <w:r w:rsidRPr="00A96107">
        <w:t>Tulsa Community College</w:t>
      </w:r>
    </w:p>
    <w:p w14:paraId="4708FE25" w14:textId="77777777" w:rsidR="00E84EE1" w:rsidRPr="00A96107" w:rsidRDefault="00E84EE1" w:rsidP="00E84EE1">
      <w:pPr>
        <w:jc w:val="center"/>
      </w:pPr>
      <w:r w:rsidRPr="00A96107">
        <w:t>Andrew Dowdle</w:t>
      </w:r>
    </w:p>
    <w:p w14:paraId="3F0A9A46" w14:textId="77777777" w:rsidR="00E84EE1" w:rsidRPr="00A96107" w:rsidRDefault="00E84EE1" w:rsidP="00E84EE1">
      <w:pPr>
        <w:spacing w:after="120"/>
        <w:jc w:val="center"/>
      </w:pPr>
      <w:r w:rsidRPr="00A96107">
        <w:t xml:space="preserve"> University of Arkansas, Fayetteville</w:t>
      </w:r>
    </w:p>
    <w:p w14:paraId="14CD3830" w14:textId="77777777" w:rsidR="00E84EE1" w:rsidRPr="00A96107" w:rsidRDefault="00E84EE1" w:rsidP="00E84EE1">
      <w:pPr>
        <w:jc w:val="center"/>
      </w:pPr>
      <w:r w:rsidRPr="00A96107">
        <w:t>Stephanie DeMora</w:t>
      </w:r>
    </w:p>
    <w:p w14:paraId="1FF14B3A" w14:textId="77777777" w:rsidR="00E84EE1" w:rsidRPr="00A96107" w:rsidRDefault="00E84EE1" w:rsidP="00E84EE1">
      <w:pPr>
        <w:spacing w:after="120"/>
        <w:jc w:val="center"/>
      </w:pPr>
      <w:r w:rsidRPr="00A96107">
        <w:t xml:space="preserve"> UC Riverside</w:t>
      </w:r>
    </w:p>
    <w:p w14:paraId="06DFB5FB" w14:textId="77777777" w:rsidR="00E84EE1" w:rsidRPr="00A96107" w:rsidRDefault="00E84EE1" w:rsidP="00E84EE1">
      <w:pPr>
        <w:jc w:val="center"/>
      </w:pPr>
      <w:r w:rsidRPr="00A96107">
        <w:t>Spencer Hall</w:t>
      </w:r>
    </w:p>
    <w:p w14:paraId="4F5523B7" w14:textId="77777777" w:rsidR="00E84EE1" w:rsidRPr="00A96107" w:rsidRDefault="00E84EE1" w:rsidP="00E84EE1">
      <w:pPr>
        <w:spacing w:after="120"/>
        <w:jc w:val="center"/>
      </w:pPr>
      <w:r w:rsidRPr="00A96107">
        <w:t xml:space="preserve"> Vanderbilt University</w:t>
      </w:r>
    </w:p>
    <w:p w14:paraId="104812E7" w14:textId="77777777" w:rsidR="00E84EE1" w:rsidRPr="00A96107" w:rsidRDefault="00E84EE1" w:rsidP="00E84EE1">
      <w:pPr>
        <w:jc w:val="center"/>
      </w:pPr>
      <w:r w:rsidRPr="00A96107">
        <w:t>Mark Myers</w:t>
      </w:r>
    </w:p>
    <w:p w14:paraId="3809DF37" w14:textId="77777777" w:rsidR="00E84EE1" w:rsidRPr="00A96107" w:rsidRDefault="00E84EE1" w:rsidP="00E84EE1">
      <w:pPr>
        <w:spacing w:after="120"/>
        <w:jc w:val="center"/>
      </w:pPr>
      <w:r w:rsidRPr="00A96107">
        <w:t>Special Operations Command Central</w:t>
      </w:r>
    </w:p>
    <w:p w14:paraId="6DC51CC4" w14:textId="77777777" w:rsidR="00E84EE1" w:rsidRDefault="00E84EE1" w:rsidP="00E84EE1">
      <w:pPr>
        <w:jc w:val="center"/>
      </w:pPr>
      <w:r w:rsidRPr="00A96107">
        <w:t>Angela X. Ocampo</w:t>
      </w:r>
    </w:p>
    <w:p w14:paraId="3DED7899" w14:textId="77777777" w:rsidR="00E84EE1" w:rsidRPr="00A96107" w:rsidRDefault="00E84EE1" w:rsidP="00E84EE1">
      <w:pPr>
        <w:spacing w:after="120"/>
        <w:jc w:val="center"/>
      </w:pPr>
      <w:r w:rsidRPr="00A96107">
        <w:t>University of Michigan</w:t>
      </w:r>
    </w:p>
    <w:p w14:paraId="5A3866EA" w14:textId="77777777" w:rsidR="00E84EE1" w:rsidRDefault="00E84EE1" w:rsidP="00E84EE1">
      <w:pPr>
        <w:jc w:val="center"/>
      </w:pPr>
      <w:r w:rsidRPr="00A96107">
        <w:t xml:space="preserve">Shawn Patterson, JR. </w:t>
      </w:r>
    </w:p>
    <w:p w14:paraId="40D0F6F9" w14:textId="77777777" w:rsidR="00E84EE1" w:rsidRPr="00A96107" w:rsidRDefault="00E84EE1" w:rsidP="00E84EE1">
      <w:pPr>
        <w:spacing w:after="120"/>
        <w:jc w:val="center"/>
      </w:pPr>
      <w:r w:rsidRPr="00A96107">
        <w:t>UCLA</w:t>
      </w:r>
    </w:p>
    <w:p w14:paraId="2B9F91BD" w14:textId="77777777" w:rsidR="00E84EE1" w:rsidRPr="00A96107" w:rsidRDefault="00E84EE1" w:rsidP="00E84EE1">
      <w:pPr>
        <w:jc w:val="center"/>
      </w:pPr>
      <w:r w:rsidRPr="00A96107">
        <w:t>J. Logan Ray</w:t>
      </w:r>
    </w:p>
    <w:p w14:paraId="23A6CCFD" w14:textId="77777777" w:rsidR="00E84EE1" w:rsidRPr="00A96107" w:rsidRDefault="00E84EE1" w:rsidP="00E84EE1">
      <w:pPr>
        <w:spacing w:after="120"/>
        <w:jc w:val="center"/>
      </w:pPr>
      <w:r w:rsidRPr="00A96107">
        <w:t>UCLA</w:t>
      </w:r>
    </w:p>
    <w:p w14:paraId="5112CAC5" w14:textId="77777777" w:rsidR="00E84EE1" w:rsidRPr="00A96107" w:rsidRDefault="00E84EE1" w:rsidP="00E84EE1">
      <w:pPr>
        <w:jc w:val="center"/>
      </w:pPr>
      <w:r w:rsidRPr="00A96107">
        <w:t>John Zaller</w:t>
      </w:r>
    </w:p>
    <w:p w14:paraId="58F9BEA2" w14:textId="77777777" w:rsidR="00E84EE1" w:rsidRPr="00A96107" w:rsidRDefault="00E84EE1" w:rsidP="00E84EE1">
      <w:pPr>
        <w:jc w:val="center"/>
      </w:pPr>
      <w:r w:rsidRPr="00A96107">
        <w:t>UCLA</w:t>
      </w:r>
    </w:p>
    <w:p w14:paraId="1FECD94C" w14:textId="015D9801" w:rsidR="00E84EE1" w:rsidRDefault="00E84EE1" w:rsidP="00E84EE1">
      <w:pPr>
        <w:pStyle w:val="NormalWeb"/>
        <w:spacing w:before="2" w:after="2" w:line="360" w:lineRule="auto"/>
        <w:ind w:firstLine="720"/>
        <w:contextualSpacing/>
        <w:jc w:val="center"/>
        <w:rPr>
          <w:rFonts w:ascii="Cambria" w:hAnsi="Cambria"/>
          <w:color w:val="212121"/>
          <w:sz w:val="24"/>
          <w:szCs w:val="24"/>
        </w:rPr>
      </w:pPr>
    </w:p>
    <w:p w14:paraId="7E9D09F8" w14:textId="6994645B" w:rsidR="00E84EE1" w:rsidRDefault="00E84EE1" w:rsidP="00E84EE1">
      <w:pPr>
        <w:pStyle w:val="NormalWeb"/>
        <w:spacing w:before="2" w:after="2" w:line="360" w:lineRule="auto"/>
        <w:ind w:firstLine="720"/>
        <w:contextualSpacing/>
        <w:jc w:val="center"/>
        <w:rPr>
          <w:rFonts w:ascii="Cambria" w:hAnsi="Cambria"/>
          <w:color w:val="212121"/>
          <w:sz w:val="24"/>
          <w:szCs w:val="24"/>
        </w:rPr>
      </w:pPr>
    </w:p>
    <w:p w14:paraId="7CDAE6C6" w14:textId="15D9B32E" w:rsidR="00E84EE1" w:rsidRDefault="00E84EE1" w:rsidP="00E84EE1">
      <w:pPr>
        <w:pStyle w:val="NormalWeb"/>
        <w:spacing w:before="2" w:after="2" w:line="360" w:lineRule="auto"/>
        <w:ind w:firstLine="720"/>
        <w:contextualSpacing/>
        <w:jc w:val="center"/>
        <w:rPr>
          <w:rFonts w:ascii="Cambria" w:hAnsi="Cambria"/>
          <w:color w:val="212121"/>
          <w:sz w:val="24"/>
          <w:szCs w:val="24"/>
        </w:rPr>
      </w:pPr>
      <w:r>
        <w:rPr>
          <w:rFonts w:ascii="Cambria" w:hAnsi="Cambria"/>
          <w:color w:val="212121"/>
          <w:sz w:val="24"/>
          <w:szCs w:val="24"/>
        </w:rPr>
        <w:t>June 2019</w:t>
      </w:r>
    </w:p>
    <w:p w14:paraId="5BBBB54A" w14:textId="2C60D15C" w:rsidR="00E84EE1" w:rsidRDefault="00E84EE1" w:rsidP="00E84EE1">
      <w:pPr>
        <w:pStyle w:val="NormalWeb"/>
        <w:spacing w:before="2" w:after="2" w:line="360" w:lineRule="auto"/>
        <w:ind w:firstLine="720"/>
        <w:contextualSpacing/>
        <w:jc w:val="center"/>
        <w:rPr>
          <w:rFonts w:ascii="Cambria" w:hAnsi="Cambria"/>
          <w:i/>
          <w:color w:val="212121"/>
          <w:sz w:val="24"/>
          <w:szCs w:val="24"/>
        </w:rPr>
      </w:pPr>
      <w:r>
        <w:rPr>
          <w:rFonts w:ascii="Cambria" w:hAnsi="Cambria"/>
          <w:i/>
          <w:color w:val="212121"/>
          <w:sz w:val="24"/>
          <w:szCs w:val="24"/>
        </w:rPr>
        <w:t>Accepted at Journal of Elections, Public Opinion and Parties</w:t>
      </w:r>
    </w:p>
    <w:p w14:paraId="7F5D056B" w14:textId="77777777" w:rsidR="00E84EE1" w:rsidRDefault="00E84EE1" w:rsidP="00E84EE1">
      <w:pPr>
        <w:pStyle w:val="NormalWeb"/>
        <w:spacing w:before="2" w:after="2" w:line="360" w:lineRule="auto"/>
        <w:ind w:firstLine="720"/>
        <w:contextualSpacing/>
        <w:jc w:val="center"/>
        <w:rPr>
          <w:rFonts w:ascii="Cambria" w:hAnsi="Cambria"/>
          <w:i/>
          <w:color w:val="212121"/>
          <w:sz w:val="24"/>
          <w:szCs w:val="24"/>
        </w:rPr>
        <w:sectPr w:rsidR="00E84EE1" w:rsidSect="003F5D92">
          <w:footerReference w:type="even" r:id="rId8"/>
          <w:footerReference w:type="default" r:id="rId9"/>
          <w:footerReference w:type="first" r:id="rId10"/>
          <w:pgSz w:w="12240" w:h="15840"/>
          <w:pgMar w:top="1440" w:right="1800" w:bottom="1440" w:left="1800" w:header="720" w:footer="720" w:gutter="0"/>
          <w:pgNumType w:start="1"/>
          <w:cols w:space="720"/>
        </w:sectPr>
      </w:pPr>
    </w:p>
    <w:p w14:paraId="194C7ECE" w14:textId="302465AA" w:rsidR="00E84EE1" w:rsidRPr="00E84EE1" w:rsidRDefault="00E84EE1" w:rsidP="00E84EE1">
      <w:pPr>
        <w:pStyle w:val="NormalWeb"/>
        <w:spacing w:before="2" w:after="2" w:line="360" w:lineRule="auto"/>
        <w:ind w:firstLine="720"/>
        <w:contextualSpacing/>
        <w:jc w:val="center"/>
        <w:rPr>
          <w:rFonts w:ascii="Cambria" w:hAnsi="Cambria"/>
          <w:i/>
          <w:color w:val="212121"/>
          <w:sz w:val="24"/>
          <w:szCs w:val="24"/>
        </w:rPr>
      </w:pPr>
    </w:p>
    <w:p w14:paraId="233B9DF3" w14:textId="77777777" w:rsidR="00E84EE1" w:rsidRDefault="00E84EE1" w:rsidP="00E84EE1">
      <w:pPr>
        <w:pStyle w:val="NormalWeb"/>
        <w:spacing w:before="2" w:after="2" w:line="360" w:lineRule="auto"/>
        <w:ind w:firstLine="720"/>
        <w:contextualSpacing/>
        <w:jc w:val="center"/>
        <w:rPr>
          <w:rFonts w:ascii="Cambria" w:hAnsi="Cambria"/>
          <w:color w:val="212121"/>
          <w:sz w:val="24"/>
          <w:szCs w:val="24"/>
        </w:rPr>
      </w:pPr>
    </w:p>
    <w:p w14:paraId="1E87A286" w14:textId="2EA5D1D5" w:rsidR="00A96EA6" w:rsidRPr="00C8262E" w:rsidRDefault="00A96EA6" w:rsidP="00E84EE1">
      <w:pPr>
        <w:pStyle w:val="NormalWeb"/>
        <w:spacing w:before="2" w:after="2" w:line="360" w:lineRule="auto"/>
        <w:ind w:firstLine="720"/>
        <w:contextualSpacing/>
        <w:rPr>
          <w:rFonts w:asciiTheme="minorHAnsi" w:hAnsiTheme="minorHAnsi"/>
          <w:color w:val="212121"/>
          <w:position w:val="6"/>
          <w:sz w:val="24"/>
          <w:szCs w:val="24"/>
        </w:rPr>
      </w:pPr>
      <w:r>
        <w:rPr>
          <w:rFonts w:ascii="Cambria" w:hAnsi="Cambria"/>
          <w:color w:val="212121"/>
          <w:sz w:val="24"/>
          <w:szCs w:val="24"/>
        </w:rPr>
        <w:t xml:space="preserve">U. S. House primaries have lately </w:t>
      </w:r>
      <w:r w:rsidR="001F5D41">
        <w:rPr>
          <w:rFonts w:ascii="Cambria" w:hAnsi="Cambria"/>
          <w:color w:val="212121"/>
          <w:sz w:val="24"/>
          <w:szCs w:val="24"/>
        </w:rPr>
        <w:t>emerged as</w:t>
      </w:r>
      <w:r>
        <w:rPr>
          <w:rFonts w:ascii="Cambria" w:hAnsi="Cambria"/>
          <w:color w:val="212121"/>
          <w:sz w:val="24"/>
          <w:szCs w:val="24"/>
        </w:rPr>
        <w:t xml:space="preserve"> cockpits of intra-party struggle. The Republican Party has fallen into a “civil war” in which establishment and anti-establishment factions compete for dominance in party primaries. Labor, feminist, LBGT, </w:t>
      </w:r>
      <w:r w:rsidR="00820635">
        <w:rPr>
          <w:rFonts w:ascii="Cambria" w:hAnsi="Cambria"/>
          <w:color w:val="212121"/>
          <w:sz w:val="24"/>
          <w:szCs w:val="24"/>
        </w:rPr>
        <w:t xml:space="preserve">and </w:t>
      </w:r>
      <w:r w:rsidR="00A43BF8">
        <w:rPr>
          <w:rFonts w:ascii="Cambria" w:hAnsi="Cambria"/>
          <w:color w:val="212121"/>
          <w:sz w:val="24"/>
          <w:szCs w:val="24"/>
        </w:rPr>
        <w:t>p</w:t>
      </w:r>
      <w:r>
        <w:rPr>
          <w:rFonts w:ascii="Cambria" w:hAnsi="Cambria"/>
          <w:color w:val="212121"/>
          <w:sz w:val="24"/>
          <w:szCs w:val="24"/>
        </w:rPr>
        <w:t>rogressive</w:t>
      </w:r>
      <w:r w:rsidR="001F5D41">
        <w:rPr>
          <w:rFonts w:ascii="Cambria" w:hAnsi="Cambria"/>
          <w:color w:val="212121"/>
          <w:sz w:val="24"/>
          <w:szCs w:val="24"/>
        </w:rPr>
        <w:t xml:space="preserve"> </w:t>
      </w:r>
      <w:r>
        <w:rPr>
          <w:rFonts w:ascii="Cambria" w:hAnsi="Cambria"/>
          <w:color w:val="212121"/>
          <w:sz w:val="24"/>
          <w:szCs w:val="24"/>
        </w:rPr>
        <w:t xml:space="preserve">candidates contest one another on the Democratic side. The winners of these factional </w:t>
      </w:r>
      <w:r w:rsidR="00374953">
        <w:rPr>
          <w:rFonts w:ascii="Cambria" w:hAnsi="Cambria"/>
          <w:color w:val="212121"/>
          <w:sz w:val="24"/>
          <w:szCs w:val="24"/>
        </w:rPr>
        <w:t xml:space="preserve">struggles </w:t>
      </w:r>
      <w:r>
        <w:rPr>
          <w:rFonts w:ascii="Cambria" w:hAnsi="Cambria"/>
          <w:color w:val="212121"/>
          <w:sz w:val="24"/>
          <w:szCs w:val="24"/>
        </w:rPr>
        <w:t xml:space="preserve">define what the two parties stand for in Congress. “Wide-open primaries will plunge </w:t>
      </w:r>
      <w:r w:rsidRPr="00C8262E">
        <w:rPr>
          <w:rFonts w:asciiTheme="minorHAnsi" w:hAnsiTheme="minorHAnsi"/>
          <w:color w:val="212121"/>
          <w:sz w:val="24"/>
          <w:szCs w:val="24"/>
        </w:rPr>
        <w:t xml:space="preserve">both parties into historic battles over their identities” is how a </w:t>
      </w:r>
      <w:r w:rsidRPr="00C8262E">
        <w:rPr>
          <w:rFonts w:asciiTheme="minorHAnsi" w:hAnsiTheme="minorHAnsi"/>
          <w:i/>
          <w:iCs/>
          <w:color w:val="212121"/>
          <w:sz w:val="24"/>
          <w:szCs w:val="24"/>
        </w:rPr>
        <w:t xml:space="preserve">Washington Post </w:t>
      </w:r>
      <w:r w:rsidRPr="00C8262E">
        <w:rPr>
          <w:rFonts w:asciiTheme="minorHAnsi" w:hAnsiTheme="minorHAnsi"/>
          <w:color w:val="212121"/>
          <w:sz w:val="24"/>
          <w:szCs w:val="24"/>
        </w:rPr>
        <w:t>headline made this point ahead of the primary season in 2018.</w:t>
      </w:r>
      <w:r w:rsidRPr="00C8262E">
        <w:rPr>
          <w:rStyle w:val="FootnoteReference"/>
          <w:rFonts w:asciiTheme="minorHAnsi" w:hAnsiTheme="minorHAnsi"/>
          <w:color w:val="212121"/>
          <w:sz w:val="24"/>
          <w:szCs w:val="24"/>
        </w:rPr>
        <w:footnoteReference w:id="1"/>
      </w:r>
    </w:p>
    <w:p w14:paraId="331DEEEB" w14:textId="08654AB5" w:rsidR="00871952" w:rsidRDefault="008D2D77" w:rsidP="00871952">
      <w:pPr>
        <w:spacing w:line="360" w:lineRule="auto"/>
        <w:ind w:firstLine="720"/>
        <w:rPr>
          <w:rFonts w:asciiTheme="minorHAnsi" w:hAnsiTheme="minorHAnsi"/>
        </w:rPr>
      </w:pPr>
      <w:r w:rsidRPr="00AE1238">
        <w:rPr>
          <w:rFonts w:asciiTheme="minorHAnsi" w:hAnsiTheme="minorHAnsi" w:cs="Times New Roman"/>
        </w:rPr>
        <w:t>Primary elections were</w:t>
      </w:r>
      <w:r>
        <w:rPr>
          <w:rFonts w:asciiTheme="minorHAnsi" w:hAnsiTheme="minorHAnsi"/>
        </w:rPr>
        <w:t xml:space="preserve"> </w:t>
      </w:r>
      <w:r w:rsidRPr="00AE1238">
        <w:rPr>
          <w:rFonts w:asciiTheme="minorHAnsi" w:hAnsiTheme="minorHAnsi" w:cs="Times New Roman"/>
        </w:rPr>
        <w:t>adopted</w:t>
      </w:r>
      <w:r w:rsidR="00E2040B">
        <w:rPr>
          <w:rFonts w:asciiTheme="minorHAnsi" w:hAnsiTheme="minorHAnsi"/>
        </w:rPr>
        <w:t xml:space="preserve"> early in the 20</w:t>
      </w:r>
      <w:r w:rsidR="00E2040B" w:rsidRPr="00F912BF">
        <w:rPr>
          <w:rFonts w:asciiTheme="minorHAnsi" w:hAnsiTheme="minorHAnsi"/>
          <w:vertAlign w:val="superscript"/>
        </w:rPr>
        <w:t>th</w:t>
      </w:r>
      <w:r w:rsidR="00E2040B">
        <w:rPr>
          <w:rFonts w:asciiTheme="minorHAnsi" w:hAnsiTheme="minorHAnsi"/>
        </w:rPr>
        <w:t xml:space="preserve"> century</w:t>
      </w:r>
      <w:r w:rsidRPr="00AE1238">
        <w:rPr>
          <w:rFonts w:asciiTheme="minorHAnsi" w:hAnsiTheme="minorHAnsi" w:cs="Times New Roman"/>
        </w:rPr>
        <w:t xml:space="preserve"> in the hope of </w:t>
      </w:r>
      <w:r w:rsidR="00D00179">
        <w:rPr>
          <w:rFonts w:asciiTheme="minorHAnsi" w:hAnsiTheme="minorHAnsi" w:cs="Times New Roman"/>
        </w:rPr>
        <w:t>empowering</w:t>
      </w:r>
      <w:r w:rsidR="00D00179" w:rsidRPr="00AE1238">
        <w:rPr>
          <w:rFonts w:asciiTheme="minorHAnsi" w:hAnsiTheme="minorHAnsi" w:cs="Times New Roman"/>
        </w:rPr>
        <w:t xml:space="preserve"> </w:t>
      </w:r>
      <w:r w:rsidRPr="00AE1238">
        <w:rPr>
          <w:rFonts w:asciiTheme="minorHAnsi" w:hAnsiTheme="minorHAnsi" w:cs="Times New Roman"/>
        </w:rPr>
        <w:t>voters to</w:t>
      </w:r>
      <w:r>
        <w:rPr>
          <w:rFonts w:asciiTheme="minorHAnsi" w:hAnsiTheme="minorHAnsi"/>
        </w:rPr>
        <w:t xml:space="preserve"> </w:t>
      </w:r>
      <w:r w:rsidRPr="00AE1238">
        <w:rPr>
          <w:rFonts w:asciiTheme="minorHAnsi" w:hAnsiTheme="minorHAnsi" w:cs="Times New Roman"/>
        </w:rPr>
        <w:t>control parties</w:t>
      </w:r>
      <w:r w:rsidR="00871952">
        <w:rPr>
          <w:rFonts w:asciiTheme="minorHAnsi" w:hAnsiTheme="minorHAnsi" w:cs="Times New Roman"/>
        </w:rPr>
        <w:t xml:space="preserve"> (Boatright, </w:t>
      </w:r>
      <w:r w:rsidR="00F677E4">
        <w:rPr>
          <w:rFonts w:asciiTheme="minorHAnsi" w:hAnsiTheme="minorHAnsi" w:cs="Times New Roman"/>
        </w:rPr>
        <w:t>2014</w:t>
      </w:r>
      <w:r w:rsidR="00871952">
        <w:rPr>
          <w:rFonts w:asciiTheme="minorHAnsi" w:hAnsiTheme="minorHAnsi" w:cs="Times New Roman"/>
        </w:rPr>
        <w:t>)</w:t>
      </w:r>
      <w:r w:rsidR="00820635">
        <w:rPr>
          <w:rFonts w:asciiTheme="minorHAnsi" w:hAnsiTheme="minorHAnsi"/>
          <w:color w:val="212121"/>
        </w:rPr>
        <w:t xml:space="preserve">. </w:t>
      </w:r>
      <w:r w:rsidRPr="00AE1238">
        <w:rPr>
          <w:rFonts w:asciiTheme="minorHAnsi" w:hAnsiTheme="minorHAnsi" w:cs="Times New Roman"/>
        </w:rPr>
        <w:t xml:space="preserve"> </w:t>
      </w:r>
      <w:r w:rsidR="001F5D41">
        <w:rPr>
          <w:rFonts w:asciiTheme="minorHAnsi" w:hAnsiTheme="minorHAnsi"/>
        </w:rPr>
        <w:t xml:space="preserve">The question we ask in this paper is </w:t>
      </w:r>
      <w:r w:rsidR="007F48B3">
        <w:rPr>
          <w:rFonts w:asciiTheme="minorHAnsi" w:hAnsiTheme="minorHAnsi"/>
        </w:rPr>
        <w:t>how well</w:t>
      </w:r>
      <w:r w:rsidR="001F5D41">
        <w:rPr>
          <w:rFonts w:asciiTheme="minorHAnsi" w:hAnsiTheme="minorHAnsi"/>
        </w:rPr>
        <w:t xml:space="preserve">, in </w:t>
      </w:r>
      <w:r w:rsidR="00E15E9B">
        <w:rPr>
          <w:rFonts w:asciiTheme="minorHAnsi" w:hAnsiTheme="minorHAnsi"/>
        </w:rPr>
        <w:t>the</w:t>
      </w:r>
      <w:r w:rsidR="00D54DE5">
        <w:rPr>
          <w:rFonts w:asciiTheme="minorHAnsi" w:hAnsiTheme="minorHAnsi"/>
        </w:rPr>
        <w:t xml:space="preserve"> </w:t>
      </w:r>
      <w:r w:rsidR="00572F8F">
        <w:rPr>
          <w:rFonts w:asciiTheme="minorHAnsi" w:hAnsiTheme="minorHAnsi"/>
        </w:rPr>
        <w:t>current</w:t>
      </w:r>
      <w:r w:rsidR="001F5D41">
        <w:rPr>
          <w:rFonts w:asciiTheme="minorHAnsi" w:hAnsiTheme="minorHAnsi"/>
        </w:rPr>
        <w:t xml:space="preserve"> period of party turmoil, </w:t>
      </w:r>
      <w:r w:rsidR="00572F8F">
        <w:rPr>
          <w:rFonts w:asciiTheme="minorHAnsi" w:hAnsiTheme="minorHAnsi"/>
        </w:rPr>
        <w:t xml:space="preserve">voters are able to use House primaries </w:t>
      </w:r>
      <w:r w:rsidR="007F48B3">
        <w:rPr>
          <w:rFonts w:asciiTheme="minorHAnsi" w:hAnsiTheme="minorHAnsi"/>
        </w:rPr>
        <w:t xml:space="preserve">for </w:t>
      </w:r>
      <w:r w:rsidR="00C15282">
        <w:rPr>
          <w:rFonts w:asciiTheme="minorHAnsi" w:hAnsiTheme="minorHAnsi"/>
        </w:rPr>
        <w:t>the purpose of giving policy direction to</w:t>
      </w:r>
      <w:r w:rsidR="00D00179">
        <w:rPr>
          <w:rFonts w:asciiTheme="minorHAnsi" w:hAnsiTheme="minorHAnsi"/>
        </w:rPr>
        <w:t xml:space="preserve"> their</w:t>
      </w:r>
      <w:r w:rsidR="00C15282">
        <w:rPr>
          <w:rFonts w:asciiTheme="minorHAnsi" w:hAnsiTheme="minorHAnsi"/>
        </w:rPr>
        <w:t xml:space="preserve"> parties</w:t>
      </w:r>
      <w:r w:rsidR="007F48B3">
        <w:rPr>
          <w:rFonts w:asciiTheme="minorHAnsi" w:hAnsiTheme="minorHAnsi"/>
        </w:rPr>
        <w:t>.</w:t>
      </w:r>
      <w:r w:rsidR="003E3A21">
        <w:rPr>
          <w:rFonts w:asciiTheme="minorHAnsi" w:hAnsiTheme="minorHAnsi"/>
        </w:rPr>
        <w:t xml:space="preserve">  </w:t>
      </w:r>
    </w:p>
    <w:p w14:paraId="38E0F174" w14:textId="091EED31" w:rsidR="001E15C1" w:rsidRDefault="003E3A21" w:rsidP="00871952">
      <w:pPr>
        <w:spacing w:line="360" w:lineRule="auto"/>
        <w:ind w:firstLine="720"/>
        <w:rPr>
          <w:rFonts w:ascii="Cambria" w:hAnsi="Cambria"/>
        </w:rPr>
      </w:pPr>
      <w:r>
        <w:rPr>
          <w:rFonts w:asciiTheme="minorHAnsi" w:hAnsiTheme="minorHAnsi"/>
        </w:rPr>
        <w:t xml:space="preserve">We </w:t>
      </w:r>
      <w:r w:rsidR="00871952">
        <w:rPr>
          <w:rFonts w:asciiTheme="minorHAnsi" w:hAnsiTheme="minorHAnsi"/>
        </w:rPr>
        <w:t>attempt to answer this question</w:t>
      </w:r>
      <w:r>
        <w:rPr>
          <w:rFonts w:asciiTheme="minorHAnsi" w:hAnsiTheme="minorHAnsi"/>
        </w:rPr>
        <w:t xml:space="preserve"> from analysis of voter attitudes and behavior in four </w:t>
      </w:r>
      <w:r w:rsidR="006B725B">
        <w:rPr>
          <w:rFonts w:asciiTheme="minorHAnsi" w:hAnsiTheme="minorHAnsi"/>
        </w:rPr>
        <w:t>winnable open seat primaries</w:t>
      </w:r>
      <w:r w:rsidR="00793CBC">
        <w:rPr>
          <w:rFonts w:asciiTheme="minorHAnsi" w:hAnsiTheme="minorHAnsi"/>
        </w:rPr>
        <w:t xml:space="preserve"> (WOSPs)</w:t>
      </w:r>
      <w:r w:rsidR="00246D75">
        <w:rPr>
          <w:rFonts w:asciiTheme="minorHAnsi" w:hAnsiTheme="minorHAnsi"/>
        </w:rPr>
        <w:t>.  These are p</w:t>
      </w:r>
      <w:r w:rsidR="006B725B">
        <w:rPr>
          <w:rFonts w:asciiTheme="minorHAnsi" w:hAnsiTheme="minorHAnsi"/>
          <w:color w:val="212121"/>
        </w:rPr>
        <w:t xml:space="preserve">rimaries for </w:t>
      </w:r>
      <w:r w:rsidR="00116274">
        <w:rPr>
          <w:rFonts w:asciiTheme="minorHAnsi" w:hAnsiTheme="minorHAnsi"/>
          <w:color w:val="212121"/>
        </w:rPr>
        <w:t xml:space="preserve">seats </w:t>
      </w:r>
      <w:r w:rsidR="00437209">
        <w:rPr>
          <w:rFonts w:asciiTheme="minorHAnsi" w:hAnsiTheme="minorHAnsi"/>
          <w:color w:val="212121"/>
        </w:rPr>
        <w:t>that have</w:t>
      </w:r>
      <w:r w:rsidR="00116274">
        <w:rPr>
          <w:rFonts w:asciiTheme="minorHAnsi" w:hAnsiTheme="minorHAnsi"/>
          <w:color w:val="212121"/>
        </w:rPr>
        <w:t xml:space="preserve"> no incumbent running and</w:t>
      </w:r>
      <w:r w:rsidR="00BF3DC7">
        <w:rPr>
          <w:rFonts w:asciiTheme="minorHAnsi" w:hAnsiTheme="minorHAnsi"/>
          <w:color w:val="212121"/>
        </w:rPr>
        <w:t xml:space="preserve"> </w:t>
      </w:r>
      <w:r w:rsidR="00437209">
        <w:rPr>
          <w:rFonts w:asciiTheme="minorHAnsi" w:hAnsiTheme="minorHAnsi"/>
          <w:color w:val="212121"/>
        </w:rPr>
        <w:t xml:space="preserve">that </w:t>
      </w:r>
      <w:r w:rsidR="00BF3DC7">
        <w:rPr>
          <w:rFonts w:asciiTheme="minorHAnsi" w:hAnsiTheme="minorHAnsi"/>
          <w:color w:val="212121"/>
        </w:rPr>
        <w:t xml:space="preserve">are either safe for one party or competitive between the two parties.  </w:t>
      </w:r>
      <w:r w:rsidR="00793CBC">
        <w:rPr>
          <w:rFonts w:asciiTheme="minorHAnsi" w:hAnsiTheme="minorHAnsi"/>
          <w:color w:val="212121"/>
        </w:rPr>
        <w:t>Sixty</w:t>
      </w:r>
      <w:r w:rsidR="00BF3DC7" w:rsidRPr="00C8262E">
        <w:rPr>
          <w:rFonts w:asciiTheme="minorHAnsi" w:hAnsiTheme="minorHAnsi"/>
        </w:rPr>
        <w:t xml:space="preserve"> percent of new </w:t>
      </w:r>
      <w:r w:rsidR="00793CBC">
        <w:rPr>
          <w:rFonts w:asciiTheme="minorHAnsi" w:hAnsiTheme="minorHAnsi"/>
        </w:rPr>
        <w:t xml:space="preserve">House </w:t>
      </w:r>
      <w:r w:rsidR="006B725B">
        <w:rPr>
          <w:rFonts w:asciiTheme="minorHAnsi" w:hAnsiTheme="minorHAnsi"/>
        </w:rPr>
        <w:t xml:space="preserve">members </w:t>
      </w:r>
      <w:r w:rsidR="00BF3DC7">
        <w:rPr>
          <w:rFonts w:ascii="Cambria" w:hAnsi="Cambria"/>
        </w:rPr>
        <w:t xml:space="preserve">launch their </w:t>
      </w:r>
      <w:r w:rsidR="00793CBC">
        <w:rPr>
          <w:rFonts w:ascii="Cambria" w:hAnsi="Cambria"/>
        </w:rPr>
        <w:t>congressional</w:t>
      </w:r>
      <w:r w:rsidR="00BF3DC7">
        <w:rPr>
          <w:rFonts w:ascii="Cambria" w:hAnsi="Cambria"/>
        </w:rPr>
        <w:t xml:space="preserve"> careers in</w:t>
      </w:r>
      <w:r w:rsidR="00BF3DC7" w:rsidRPr="00405B83">
        <w:rPr>
          <w:rFonts w:ascii="Cambria" w:hAnsi="Cambria"/>
        </w:rPr>
        <w:t xml:space="preserve"> </w:t>
      </w:r>
      <w:r w:rsidR="00793CBC">
        <w:rPr>
          <w:rFonts w:ascii="Cambria" w:hAnsi="Cambria"/>
        </w:rPr>
        <w:t>a WOSP primary</w:t>
      </w:r>
      <w:r w:rsidR="00BF3DC7" w:rsidRPr="00405B83">
        <w:rPr>
          <w:rFonts w:ascii="Cambria" w:hAnsi="Cambria"/>
        </w:rPr>
        <w:t>.</w:t>
      </w:r>
      <w:r w:rsidR="00B735D6">
        <w:rPr>
          <w:rStyle w:val="FootnoteReference"/>
          <w:rFonts w:ascii="Cambria" w:hAnsi="Cambria"/>
        </w:rPr>
        <w:footnoteReference w:id="2"/>
      </w:r>
    </w:p>
    <w:p w14:paraId="681A4F31" w14:textId="13C23CDD" w:rsidR="001A6425" w:rsidRDefault="001E15C1" w:rsidP="00871952">
      <w:pPr>
        <w:spacing w:line="360" w:lineRule="auto"/>
        <w:ind w:firstLine="720"/>
        <w:rPr>
          <w:rFonts w:ascii="Cambria" w:hAnsi="Cambria"/>
        </w:rPr>
      </w:pPr>
      <w:r>
        <w:rPr>
          <w:rFonts w:ascii="Cambria" w:hAnsi="Cambria"/>
        </w:rPr>
        <w:t xml:space="preserve">The four WOSPs we study are </w:t>
      </w:r>
      <w:r w:rsidRPr="00240A4D">
        <w:rPr>
          <w:rFonts w:asciiTheme="minorHAnsi" w:hAnsiTheme="minorHAnsi"/>
        </w:rPr>
        <w:t>Democrat</w:t>
      </w:r>
      <w:r w:rsidR="00580A60">
        <w:rPr>
          <w:rFonts w:asciiTheme="minorHAnsi" w:hAnsiTheme="minorHAnsi"/>
        </w:rPr>
        <w:t>ic</w:t>
      </w:r>
      <w:r w:rsidRPr="00240A4D">
        <w:rPr>
          <w:rFonts w:asciiTheme="minorHAnsi" w:hAnsiTheme="minorHAnsi"/>
        </w:rPr>
        <w:t xml:space="preserve"> </w:t>
      </w:r>
      <w:r>
        <w:rPr>
          <w:rFonts w:asciiTheme="minorHAnsi" w:hAnsiTheme="minorHAnsi"/>
        </w:rPr>
        <w:t>contests</w:t>
      </w:r>
      <w:r w:rsidRPr="00240A4D">
        <w:rPr>
          <w:rFonts w:asciiTheme="minorHAnsi" w:hAnsiTheme="minorHAnsi"/>
        </w:rPr>
        <w:t xml:space="preserve"> in the Iowa 1</w:t>
      </w:r>
      <w:r w:rsidRPr="00240A4D">
        <w:rPr>
          <w:rFonts w:asciiTheme="minorHAnsi" w:hAnsiTheme="minorHAnsi"/>
          <w:vertAlign w:val="superscript"/>
        </w:rPr>
        <w:t>st</w:t>
      </w:r>
      <w:r w:rsidRPr="00240A4D">
        <w:rPr>
          <w:rFonts w:asciiTheme="minorHAnsi" w:hAnsiTheme="minorHAnsi"/>
        </w:rPr>
        <w:t xml:space="preserve"> (Cedar Rapids and environs) and the Pennsylvania 13</w:t>
      </w:r>
      <w:r w:rsidRPr="00240A4D">
        <w:rPr>
          <w:rFonts w:asciiTheme="minorHAnsi" w:hAnsiTheme="minorHAnsi"/>
          <w:vertAlign w:val="superscript"/>
        </w:rPr>
        <w:t>th</w:t>
      </w:r>
      <w:r w:rsidRPr="00240A4D">
        <w:rPr>
          <w:rFonts w:asciiTheme="minorHAnsi" w:hAnsiTheme="minorHAnsi"/>
        </w:rPr>
        <w:t xml:space="preserve"> (half urban Philadelphia and half suburban Montgomery County)</w:t>
      </w:r>
      <w:r>
        <w:rPr>
          <w:rFonts w:asciiTheme="minorHAnsi" w:hAnsiTheme="minorHAnsi"/>
        </w:rPr>
        <w:t>, and</w:t>
      </w:r>
      <w:r w:rsidRPr="00240A4D">
        <w:rPr>
          <w:rFonts w:asciiTheme="minorHAnsi" w:hAnsiTheme="minorHAnsi"/>
        </w:rPr>
        <w:t xml:space="preserve"> Republican races in the Arkansas 2</w:t>
      </w:r>
      <w:r w:rsidRPr="00240A4D">
        <w:rPr>
          <w:rFonts w:asciiTheme="minorHAnsi" w:hAnsiTheme="minorHAnsi"/>
          <w:vertAlign w:val="superscript"/>
        </w:rPr>
        <w:t>nd</w:t>
      </w:r>
      <w:r w:rsidRPr="00240A4D">
        <w:rPr>
          <w:rFonts w:asciiTheme="minorHAnsi" w:hAnsiTheme="minorHAnsi"/>
        </w:rPr>
        <w:t xml:space="preserve"> District (Little Rock and environs) and the Texas 36</w:t>
      </w:r>
      <w:r w:rsidRPr="00240A4D">
        <w:rPr>
          <w:rFonts w:asciiTheme="minorHAnsi" w:hAnsiTheme="minorHAnsi"/>
          <w:vertAlign w:val="superscript"/>
        </w:rPr>
        <w:t>th</w:t>
      </w:r>
      <w:r w:rsidRPr="00240A4D">
        <w:rPr>
          <w:rFonts w:asciiTheme="minorHAnsi" w:hAnsiTheme="minorHAnsi"/>
        </w:rPr>
        <w:t xml:space="preserve"> (suburban Houston and rural east Texas</w:t>
      </w:r>
      <w:r w:rsidR="00B735D6">
        <w:rPr>
          <w:rFonts w:asciiTheme="minorHAnsi" w:hAnsiTheme="minorHAnsi"/>
        </w:rPr>
        <w:t>)</w:t>
      </w:r>
      <w:r>
        <w:rPr>
          <w:rFonts w:asciiTheme="minorHAnsi" w:hAnsiTheme="minorHAnsi"/>
        </w:rPr>
        <w:t xml:space="preserve">.  </w:t>
      </w:r>
    </w:p>
    <w:p w14:paraId="0FE40FFD" w14:textId="6CA0BD70" w:rsidR="001E15C1" w:rsidRDefault="00AD2BDD">
      <w:pPr>
        <w:spacing w:line="360" w:lineRule="auto"/>
        <w:ind w:firstLine="720"/>
        <w:rPr>
          <w:rFonts w:asciiTheme="minorHAnsi" w:hAnsiTheme="minorHAnsi"/>
        </w:rPr>
      </w:pPr>
      <w:r>
        <w:rPr>
          <w:rFonts w:asciiTheme="minorHAnsi" w:hAnsiTheme="minorHAnsi"/>
        </w:rPr>
        <w:t>The</w:t>
      </w:r>
      <w:r w:rsidRPr="003E3A21">
        <w:rPr>
          <w:rFonts w:asciiTheme="minorHAnsi" w:hAnsiTheme="minorHAnsi"/>
        </w:rPr>
        <w:t xml:space="preserve"> </w:t>
      </w:r>
      <w:r w:rsidR="001E15C1" w:rsidRPr="003E3A21">
        <w:rPr>
          <w:rFonts w:asciiTheme="minorHAnsi" w:hAnsiTheme="minorHAnsi"/>
        </w:rPr>
        <w:t>four races</w:t>
      </w:r>
      <w:r w:rsidR="006735F1">
        <w:rPr>
          <w:rFonts w:asciiTheme="minorHAnsi" w:hAnsiTheme="minorHAnsi"/>
        </w:rPr>
        <w:t>, which took place in spring, 2014,</w:t>
      </w:r>
      <w:r w:rsidR="001E15C1">
        <w:rPr>
          <w:rFonts w:asciiTheme="minorHAnsi" w:hAnsiTheme="minorHAnsi"/>
        </w:rPr>
        <w:t xml:space="preserve"> </w:t>
      </w:r>
      <w:r w:rsidR="00577622">
        <w:rPr>
          <w:rFonts w:asciiTheme="minorHAnsi" w:hAnsiTheme="minorHAnsi"/>
        </w:rPr>
        <w:t xml:space="preserve">were chosen </w:t>
      </w:r>
      <w:r>
        <w:rPr>
          <w:rFonts w:asciiTheme="minorHAnsi" w:hAnsiTheme="minorHAnsi"/>
        </w:rPr>
        <w:t>to have candidates</w:t>
      </w:r>
      <w:r w:rsidR="001E15C1" w:rsidRPr="003E3A21">
        <w:rPr>
          <w:rFonts w:asciiTheme="minorHAnsi" w:hAnsiTheme="minorHAnsi"/>
        </w:rPr>
        <w:t xml:space="preserve"> </w:t>
      </w:r>
      <w:r w:rsidR="00425703">
        <w:rPr>
          <w:rFonts w:asciiTheme="minorHAnsi" w:hAnsiTheme="minorHAnsi"/>
        </w:rPr>
        <w:t xml:space="preserve">representing factional differences </w:t>
      </w:r>
      <w:r>
        <w:rPr>
          <w:rFonts w:asciiTheme="minorHAnsi" w:hAnsiTheme="minorHAnsi"/>
        </w:rPr>
        <w:t xml:space="preserve">within </w:t>
      </w:r>
      <w:r w:rsidR="00425703">
        <w:rPr>
          <w:rFonts w:asciiTheme="minorHAnsi" w:hAnsiTheme="minorHAnsi"/>
        </w:rPr>
        <w:t>their parties</w:t>
      </w:r>
      <w:r w:rsidR="001E15C1" w:rsidRPr="003E3A21">
        <w:rPr>
          <w:rFonts w:asciiTheme="minorHAnsi" w:hAnsiTheme="minorHAnsi"/>
        </w:rPr>
        <w:t xml:space="preserve">.  In the two Republican contests, </w:t>
      </w:r>
      <w:r>
        <w:rPr>
          <w:rFonts w:asciiTheme="minorHAnsi" w:hAnsiTheme="minorHAnsi"/>
        </w:rPr>
        <w:t>the candidates</w:t>
      </w:r>
      <w:r w:rsidRPr="003E3A21">
        <w:rPr>
          <w:rFonts w:asciiTheme="minorHAnsi" w:hAnsiTheme="minorHAnsi"/>
        </w:rPr>
        <w:t xml:space="preserve"> </w:t>
      </w:r>
      <w:r w:rsidR="001E15C1" w:rsidRPr="003E3A21">
        <w:rPr>
          <w:rFonts w:asciiTheme="minorHAnsi" w:hAnsiTheme="minorHAnsi"/>
        </w:rPr>
        <w:t>were</w:t>
      </w:r>
      <w:r w:rsidR="00425703">
        <w:rPr>
          <w:rFonts w:asciiTheme="minorHAnsi" w:hAnsiTheme="minorHAnsi"/>
        </w:rPr>
        <w:t xml:space="preserve"> </w:t>
      </w:r>
      <w:r w:rsidR="00D54DE5">
        <w:rPr>
          <w:rFonts w:asciiTheme="minorHAnsi" w:hAnsiTheme="minorHAnsi"/>
        </w:rPr>
        <w:t>establishmen</w:t>
      </w:r>
      <w:r w:rsidR="00B735D6">
        <w:rPr>
          <w:rFonts w:asciiTheme="minorHAnsi" w:hAnsiTheme="minorHAnsi"/>
        </w:rPr>
        <w:t>t</w:t>
      </w:r>
      <w:r w:rsidR="00D54DE5">
        <w:rPr>
          <w:rFonts w:asciiTheme="minorHAnsi" w:hAnsiTheme="minorHAnsi"/>
        </w:rPr>
        <w:t xml:space="preserve"> </w:t>
      </w:r>
      <w:r w:rsidR="00425703">
        <w:rPr>
          <w:rFonts w:asciiTheme="minorHAnsi" w:hAnsiTheme="minorHAnsi"/>
        </w:rPr>
        <w:t>conservatives and</w:t>
      </w:r>
      <w:r w:rsidR="001E15C1" w:rsidRPr="003E3A21">
        <w:rPr>
          <w:rFonts w:asciiTheme="minorHAnsi" w:hAnsiTheme="minorHAnsi"/>
        </w:rPr>
        <w:t xml:space="preserve"> Tea Party </w:t>
      </w:r>
      <w:r w:rsidR="00374953">
        <w:rPr>
          <w:rFonts w:asciiTheme="minorHAnsi" w:hAnsiTheme="minorHAnsi"/>
        </w:rPr>
        <w:lastRenderedPageBreak/>
        <w:t>dissidents</w:t>
      </w:r>
      <w:r w:rsidR="001E15C1" w:rsidRPr="003E3A21">
        <w:rPr>
          <w:rFonts w:asciiTheme="minorHAnsi" w:hAnsiTheme="minorHAnsi"/>
        </w:rPr>
        <w:t xml:space="preserve">; in the two Democrat </w:t>
      </w:r>
      <w:r w:rsidR="001E15C1" w:rsidRPr="00240A4D">
        <w:rPr>
          <w:rFonts w:asciiTheme="minorHAnsi" w:hAnsiTheme="minorHAnsi"/>
        </w:rPr>
        <w:t>primaries, they were</w:t>
      </w:r>
      <w:r w:rsidR="00425703">
        <w:rPr>
          <w:rFonts w:asciiTheme="minorHAnsi" w:hAnsiTheme="minorHAnsi"/>
        </w:rPr>
        <w:t xml:space="preserve"> conventional union candidates, </w:t>
      </w:r>
      <w:r w:rsidR="001E15C1" w:rsidRPr="00240A4D">
        <w:rPr>
          <w:rFonts w:asciiTheme="minorHAnsi" w:hAnsiTheme="minorHAnsi"/>
        </w:rPr>
        <w:t>a business Democrat</w:t>
      </w:r>
      <w:r w:rsidR="00425703">
        <w:rPr>
          <w:rFonts w:asciiTheme="minorHAnsi" w:hAnsiTheme="minorHAnsi"/>
        </w:rPr>
        <w:t>,</w:t>
      </w:r>
      <w:r w:rsidR="001E15C1" w:rsidRPr="00240A4D">
        <w:rPr>
          <w:rFonts w:asciiTheme="minorHAnsi" w:hAnsiTheme="minorHAnsi"/>
        </w:rPr>
        <w:t xml:space="preserve"> and an abortion moderate. </w:t>
      </w:r>
      <w:r w:rsidR="001E15C1">
        <w:rPr>
          <w:rFonts w:asciiTheme="minorHAnsi" w:hAnsiTheme="minorHAnsi"/>
        </w:rPr>
        <w:t xml:space="preserve">  </w:t>
      </w:r>
      <w:r w:rsidR="001E15C1" w:rsidRPr="00240A4D">
        <w:rPr>
          <w:rFonts w:asciiTheme="minorHAnsi" w:hAnsiTheme="minorHAnsi"/>
        </w:rPr>
        <w:t xml:space="preserve"> </w:t>
      </w:r>
    </w:p>
    <w:p w14:paraId="56727967" w14:textId="605F40B6" w:rsidR="006B725B" w:rsidRDefault="00A70A9F" w:rsidP="00572F8F">
      <w:pPr>
        <w:pStyle w:val="NormalWeb"/>
        <w:spacing w:before="2" w:after="2" w:line="360" w:lineRule="auto"/>
        <w:ind w:firstLine="720"/>
        <w:contextualSpacing/>
        <w:rPr>
          <w:rFonts w:asciiTheme="minorHAnsi" w:hAnsiTheme="minorHAnsi"/>
          <w:sz w:val="24"/>
          <w:szCs w:val="24"/>
        </w:rPr>
      </w:pPr>
      <w:r>
        <w:rPr>
          <w:rFonts w:asciiTheme="minorHAnsi" w:hAnsiTheme="minorHAnsi"/>
          <w:sz w:val="24"/>
          <w:szCs w:val="24"/>
        </w:rPr>
        <w:t>House primaries</w:t>
      </w:r>
      <w:r w:rsidR="0029335C">
        <w:rPr>
          <w:rFonts w:asciiTheme="minorHAnsi" w:hAnsiTheme="minorHAnsi"/>
          <w:sz w:val="24"/>
          <w:szCs w:val="24"/>
        </w:rPr>
        <w:t xml:space="preserve"> pose </w:t>
      </w:r>
      <w:r w:rsidR="002644FC">
        <w:rPr>
          <w:rFonts w:asciiTheme="minorHAnsi" w:hAnsiTheme="minorHAnsi"/>
          <w:sz w:val="24"/>
          <w:szCs w:val="24"/>
        </w:rPr>
        <w:t>stiff</w:t>
      </w:r>
      <w:r w:rsidR="0029335C">
        <w:rPr>
          <w:rFonts w:asciiTheme="minorHAnsi" w:hAnsiTheme="minorHAnsi"/>
          <w:sz w:val="24"/>
          <w:szCs w:val="24"/>
        </w:rPr>
        <w:t xml:space="preserve"> challenges to</w:t>
      </w:r>
      <w:r w:rsidR="00236839">
        <w:rPr>
          <w:rFonts w:asciiTheme="minorHAnsi" w:hAnsiTheme="minorHAnsi"/>
          <w:sz w:val="24"/>
          <w:szCs w:val="24"/>
        </w:rPr>
        <w:t xml:space="preserve"> policy-motivated</w:t>
      </w:r>
      <w:r w:rsidR="0029335C">
        <w:rPr>
          <w:rFonts w:asciiTheme="minorHAnsi" w:hAnsiTheme="minorHAnsi"/>
          <w:sz w:val="24"/>
          <w:szCs w:val="24"/>
        </w:rPr>
        <w:t xml:space="preserve"> </w:t>
      </w:r>
      <w:r w:rsidR="00236839">
        <w:rPr>
          <w:rFonts w:asciiTheme="minorHAnsi" w:hAnsiTheme="minorHAnsi"/>
          <w:sz w:val="24"/>
          <w:szCs w:val="24"/>
        </w:rPr>
        <w:t>voting</w:t>
      </w:r>
      <w:r w:rsidR="00900F36">
        <w:rPr>
          <w:rFonts w:asciiTheme="minorHAnsi" w:hAnsiTheme="minorHAnsi"/>
          <w:sz w:val="24"/>
          <w:szCs w:val="24"/>
        </w:rPr>
        <w:t xml:space="preserve">.  </w:t>
      </w:r>
      <w:r w:rsidR="00ED5478">
        <w:rPr>
          <w:rFonts w:asciiTheme="minorHAnsi" w:hAnsiTheme="minorHAnsi"/>
          <w:sz w:val="24"/>
          <w:szCs w:val="24"/>
        </w:rPr>
        <w:t>Most obvious</w:t>
      </w:r>
      <w:r w:rsidR="00900F36">
        <w:rPr>
          <w:rFonts w:asciiTheme="minorHAnsi" w:hAnsiTheme="minorHAnsi"/>
          <w:sz w:val="24"/>
          <w:szCs w:val="24"/>
        </w:rPr>
        <w:t xml:space="preserve"> </w:t>
      </w:r>
      <w:r w:rsidR="0029335C">
        <w:rPr>
          <w:rFonts w:asciiTheme="minorHAnsi" w:hAnsiTheme="minorHAnsi"/>
          <w:sz w:val="24"/>
          <w:szCs w:val="24"/>
        </w:rPr>
        <w:t>is that party labels are unavailable as guide</w:t>
      </w:r>
      <w:r w:rsidR="00ED5478">
        <w:rPr>
          <w:rFonts w:asciiTheme="minorHAnsi" w:hAnsiTheme="minorHAnsi"/>
          <w:sz w:val="24"/>
          <w:szCs w:val="24"/>
        </w:rPr>
        <w:t>s</w:t>
      </w:r>
      <w:r w:rsidR="0029335C">
        <w:rPr>
          <w:rFonts w:asciiTheme="minorHAnsi" w:hAnsiTheme="minorHAnsi"/>
          <w:sz w:val="24"/>
          <w:szCs w:val="24"/>
        </w:rPr>
        <w:t xml:space="preserve"> to candidate </w:t>
      </w:r>
      <w:r w:rsidR="00DF00A3">
        <w:rPr>
          <w:rFonts w:asciiTheme="minorHAnsi" w:hAnsiTheme="minorHAnsi"/>
          <w:sz w:val="24"/>
          <w:szCs w:val="24"/>
        </w:rPr>
        <w:t>positions</w:t>
      </w:r>
      <w:r w:rsidR="00900F36">
        <w:rPr>
          <w:rFonts w:asciiTheme="minorHAnsi" w:hAnsiTheme="minorHAnsi"/>
          <w:sz w:val="24"/>
          <w:szCs w:val="24"/>
        </w:rPr>
        <w:t xml:space="preserve">. </w:t>
      </w:r>
      <w:r w:rsidR="002644FC">
        <w:rPr>
          <w:rFonts w:asciiTheme="minorHAnsi" w:hAnsiTheme="minorHAnsi"/>
          <w:sz w:val="24"/>
          <w:szCs w:val="24"/>
        </w:rPr>
        <w:t xml:space="preserve">  </w:t>
      </w:r>
      <w:r w:rsidR="00ED5478">
        <w:rPr>
          <w:rFonts w:asciiTheme="minorHAnsi" w:hAnsiTheme="minorHAnsi"/>
          <w:sz w:val="24"/>
          <w:szCs w:val="24"/>
        </w:rPr>
        <w:t>Compounding this,</w:t>
      </w:r>
      <w:r w:rsidR="0029335C">
        <w:rPr>
          <w:rFonts w:asciiTheme="minorHAnsi" w:hAnsiTheme="minorHAnsi"/>
          <w:sz w:val="24"/>
          <w:szCs w:val="24"/>
        </w:rPr>
        <w:t xml:space="preserve"> </w:t>
      </w:r>
      <w:r w:rsidR="00793284">
        <w:rPr>
          <w:rFonts w:asciiTheme="minorHAnsi" w:hAnsiTheme="minorHAnsi"/>
          <w:sz w:val="24"/>
          <w:szCs w:val="24"/>
        </w:rPr>
        <w:t xml:space="preserve">most </w:t>
      </w:r>
      <w:r w:rsidR="006B725B">
        <w:rPr>
          <w:rFonts w:asciiTheme="minorHAnsi" w:hAnsiTheme="minorHAnsi"/>
          <w:sz w:val="24"/>
          <w:szCs w:val="24"/>
        </w:rPr>
        <w:t>WOSPs</w:t>
      </w:r>
      <w:r w:rsidR="00116274">
        <w:rPr>
          <w:rFonts w:asciiTheme="minorHAnsi" w:hAnsiTheme="minorHAnsi"/>
          <w:sz w:val="24"/>
          <w:szCs w:val="24"/>
        </w:rPr>
        <w:t xml:space="preserve"> </w:t>
      </w:r>
      <w:r w:rsidR="00900F36">
        <w:rPr>
          <w:rFonts w:asciiTheme="minorHAnsi" w:hAnsiTheme="minorHAnsi"/>
          <w:sz w:val="24"/>
          <w:szCs w:val="24"/>
        </w:rPr>
        <w:t>have</w:t>
      </w:r>
      <w:r w:rsidR="0029335C">
        <w:rPr>
          <w:rFonts w:asciiTheme="minorHAnsi" w:hAnsiTheme="minorHAnsi"/>
          <w:sz w:val="24"/>
          <w:szCs w:val="24"/>
        </w:rPr>
        <w:t xml:space="preserve"> multiple candidates, </w:t>
      </w:r>
      <w:r w:rsidR="00AC4B0B">
        <w:rPr>
          <w:rFonts w:asciiTheme="minorHAnsi" w:hAnsiTheme="minorHAnsi"/>
          <w:sz w:val="24"/>
          <w:szCs w:val="24"/>
        </w:rPr>
        <w:t xml:space="preserve">many </w:t>
      </w:r>
      <w:r w:rsidR="00ED5478">
        <w:rPr>
          <w:rFonts w:asciiTheme="minorHAnsi" w:hAnsiTheme="minorHAnsi"/>
          <w:sz w:val="24"/>
          <w:szCs w:val="24"/>
        </w:rPr>
        <w:t>initially</w:t>
      </w:r>
      <w:r w:rsidR="0029335C">
        <w:rPr>
          <w:rFonts w:asciiTheme="minorHAnsi" w:hAnsiTheme="minorHAnsi"/>
          <w:sz w:val="24"/>
          <w:szCs w:val="24"/>
        </w:rPr>
        <w:t xml:space="preserve"> little known or unknown to voters.  </w:t>
      </w:r>
      <w:r w:rsidR="004C532D">
        <w:rPr>
          <w:rFonts w:asciiTheme="minorHAnsi" w:hAnsiTheme="minorHAnsi"/>
          <w:sz w:val="24"/>
          <w:szCs w:val="24"/>
        </w:rPr>
        <w:t xml:space="preserve">In order to give direction to their parties in </w:t>
      </w:r>
      <w:r w:rsidR="006B725B">
        <w:rPr>
          <w:rFonts w:asciiTheme="minorHAnsi" w:hAnsiTheme="minorHAnsi"/>
          <w:sz w:val="24"/>
          <w:szCs w:val="24"/>
        </w:rPr>
        <w:t>a multicandidate primary</w:t>
      </w:r>
      <w:r w:rsidR="004C532D">
        <w:rPr>
          <w:rFonts w:asciiTheme="minorHAnsi" w:hAnsiTheme="minorHAnsi"/>
          <w:sz w:val="24"/>
          <w:szCs w:val="24"/>
        </w:rPr>
        <w:t>,</w:t>
      </w:r>
      <w:r w:rsidR="002644FC">
        <w:rPr>
          <w:rFonts w:asciiTheme="minorHAnsi" w:hAnsiTheme="minorHAnsi"/>
          <w:sz w:val="24"/>
          <w:szCs w:val="24"/>
        </w:rPr>
        <w:t xml:space="preserve"> voters </w:t>
      </w:r>
      <w:r w:rsidR="00553727">
        <w:rPr>
          <w:rFonts w:asciiTheme="minorHAnsi" w:hAnsiTheme="minorHAnsi"/>
          <w:sz w:val="24"/>
          <w:szCs w:val="24"/>
        </w:rPr>
        <w:t>must</w:t>
      </w:r>
      <w:r w:rsidR="00ED5478">
        <w:rPr>
          <w:rFonts w:asciiTheme="minorHAnsi" w:hAnsiTheme="minorHAnsi"/>
          <w:sz w:val="24"/>
          <w:szCs w:val="24"/>
        </w:rPr>
        <w:t xml:space="preserve"> choose strategically from the set of viable candidates rather than</w:t>
      </w:r>
      <w:r w:rsidR="00AC4B0B">
        <w:rPr>
          <w:rFonts w:asciiTheme="minorHAnsi" w:hAnsiTheme="minorHAnsi"/>
          <w:sz w:val="24"/>
          <w:szCs w:val="24"/>
        </w:rPr>
        <w:t xml:space="preserve"> vote</w:t>
      </w:r>
      <w:r w:rsidR="00ED5478">
        <w:rPr>
          <w:rFonts w:asciiTheme="minorHAnsi" w:hAnsiTheme="minorHAnsi"/>
          <w:sz w:val="24"/>
          <w:szCs w:val="24"/>
        </w:rPr>
        <w:t xml:space="preserve"> sincerely for their first choice.</w:t>
      </w:r>
    </w:p>
    <w:p w14:paraId="3D21E37F" w14:textId="451E22BC" w:rsidR="006B725B" w:rsidRDefault="007E6B68" w:rsidP="006B725B">
      <w:pPr>
        <w:pStyle w:val="NormalWeb"/>
        <w:spacing w:before="2" w:after="2" w:line="360" w:lineRule="auto"/>
        <w:ind w:firstLine="720"/>
        <w:contextualSpacing/>
        <w:rPr>
          <w:rFonts w:asciiTheme="minorHAnsi" w:hAnsiTheme="minorHAnsi"/>
          <w:sz w:val="24"/>
          <w:szCs w:val="24"/>
        </w:rPr>
      </w:pPr>
      <w:r>
        <w:rPr>
          <w:rFonts w:asciiTheme="minorHAnsi" w:hAnsiTheme="minorHAnsi"/>
          <w:sz w:val="24"/>
          <w:szCs w:val="24"/>
        </w:rPr>
        <w:t xml:space="preserve"> </w:t>
      </w:r>
      <w:r w:rsidR="006B725B">
        <w:rPr>
          <w:rFonts w:asciiTheme="minorHAnsi" w:hAnsiTheme="minorHAnsi"/>
          <w:sz w:val="24"/>
          <w:szCs w:val="24"/>
        </w:rPr>
        <w:t>Scholars have produced little research on policy</w:t>
      </w:r>
      <w:r w:rsidR="00793CBC">
        <w:rPr>
          <w:rFonts w:asciiTheme="minorHAnsi" w:hAnsiTheme="minorHAnsi"/>
          <w:sz w:val="24"/>
          <w:szCs w:val="24"/>
        </w:rPr>
        <w:t xml:space="preserve"> motivated</w:t>
      </w:r>
      <w:r w:rsidR="006B725B">
        <w:rPr>
          <w:rFonts w:asciiTheme="minorHAnsi" w:hAnsiTheme="minorHAnsi"/>
          <w:sz w:val="24"/>
          <w:szCs w:val="24"/>
        </w:rPr>
        <w:t xml:space="preserve"> voting in House primaries.  </w:t>
      </w:r>
      <w:r w:rsidR="007A1A43">
        <w:rPr>
          <w:rFonts w:asciiTheme="minorHAnsi" w:hAnsiTheme="minorHAnsi"/>
          <w:sz w:val="24"/>
          <w:szCs w:val="24"/>
        </w:rPr>
        <w:t>One reason is no doubt</w:t>
      </w:r>
      <w:r w:rsidR="006B725B">
        <w:rPr>
          <w:rFonts w:asciiTheme="minorHAnsi" w:hAnsiTheme="minorHAnsi"/>
          <w:sz w:val="24"/>
          <w:szCs w:val="24"/>
        </w:rPr>
        <w:t xml:space="preserve"> the difficulty of obtaining appropriate survey data.  House primaries</w:t>
      </w:r>
      <w:r w:rsidR="006B725B" w:rsidRPr="004C532D">
        <w:rPr>
          <w:rFonts w:asciiTheme="minorHAnsi" w:hAnsiTheme="minorHAnsi"/>
          <w:sz w:val="24"/>
          <w:szCs w:val="24"/>
        </w:rPr>
        <w:t xml:space="preserve"> take place </w:t>
      </w:r>
      <w:r w:rsidR="006B725B">
        <w:rPr>
          <w:rFonts w:asciiTheme="minorHAnsi" w:hAnsiTheme="minorHAnsi"/>
          <w:sz w:val="24"/>
          <w:szCs w:val="24"/>
        </w:rPr>
        <w:t>at different times under different rules in different oddly shaped districts</w:t>
      </w:r>
      <w:r w:rsidR="006B725B" w:rsidRPr="004C532D">
        <w:rPr>
          <w:rFonts w:asciiTheme="minorHAnsi" w:hAnsiTheme="minorHAnsi"/>
          <w:sz w:val="24"/>
          <w:szCs w:val="24"/>
        </w:rPr>
        <w:t xml:space="preserve">, </w:t>
      </w:r>
      <w:r w:rsidR="006B725B">
        <w:rPr>
          <w:rFonts w:asciiTheme="minorHAnsi" w:hAnsiTheme="minorHAnsi"/>
          <w:sz w:val="24"/>
          <w:szCs w:val="24"/>
        </w:rPr>
        <w:t>which makes</w:t>
      </w:r>
      <w:r w:rsidR="006B725B" w:rsidRPr="004C532D">
        <w:rPr>
          <w:rFonts w:asciiTheme="minorHAnsi" w:hAnsiTheme="minorHAnsi"/>
          <w:sz w:val="24"/>
          <w:szCs w:val="24"/>
        </w:rPr>
        <w:t xml:space="preserve"> them poor fits t</w:t>
      </w:r>
      <w:r w:rsidR="006B725B">
        <w:rPr>
          <w:rFonts w:asciiTheme="minorHAnsi" w:hAnsiTheme="minorHAnsi"/>
          <w:sz w:val="24"/>
          <w:szCs w:val="24"/>
        </w:rPr>
        <w:t xml:space="preserve">o standard survey designs.  </w:t>
      </w:r>
    </w:p>
    <w:p w14:paraId="2B8946D2" w14:textId="12718B3F" w:rsidR="00DB2FF7" w:rsidRPr="006735F1" w:rsidRDefault="007E6B68">
      <w:pPr>
        <w:pStyle w:val="NormalWeb"/>
        <w:spacing w:before="2" w:after="2" w:line="360" w:lineRule="auto"/>
        <w:ind w:firstLine="720"/>
        <w:contextualSpacing/>
        <w:rPr>
          <w:rFonts w:asciiTheme="minorHAnsi" w:hAnsiTheme="minorHAnsi"/>
          <w:sz w:val="24"/>
          <w:szCs w:val="24"/>
        </w:rPr>
      </w:pPr>
      <w:r>
        <w:rPr>
          <w:rFonts w:asciiTheme="minorHAnsi" w:hAnsiTheme="minorHAnsi"/>
          <w:sz w:val="24"/>
          <w:szCs w:val="24"/>
        </w:rPr>
        <w:t xml:space="preserve"> </w:t>
      </w:r>
      <w:r w:rsidR="00E50D07">
        <w:rPr>
          <w:rFonts w:asciiTheme="minorHAnsi" w:hAnsiTheme="minorHAnsi"/>
          <w:sz w:val="24"/>
          <w:szCs w:val="24"/>
        </w:rPr>
        <w:t>The present</w:t>
      </w:r>
      <w:r w:rsidR="00B808A4">
        <w:rPr>
          <w:rFonts w:asciiTheme="minorHAnsi" w:hAnsiTheme="minorHAnsi"/>
          <w:sz w:val="24"/>
          <w:szCs w:val="24"/>
        </w:rPr>
        <w:t xml:space="preserve"> </w:t>
      </w:r>
      <w:r w:rsidR="00437209">
        <w:rPr>
          <w:rFonts w:asciiTheme="minorHAnsi" w:hAnsiTheme="minorHAnsi"/>
          <w:sz w:val="24"/>
          <w:szCs w:val="24"/>
        </w:rPr>
        <w:t>study has overcome</w:t>
      </w:r>
      <w:r w:rsidR="0030179B">
        <w:rPr>
          <w:rFonts w:asciiTheme="minorHAnsi" w:hAnsiTheme="minorHAnsi"/>
          <w:sz w:val="24"/>
          <w:szCs w:val="24"/>
        </w:rPr>
        <w:t xml:space="preserve"> </w:t>
      </w:r>
      <w:r w:rsidR="001E15C1">
        <w:rPr>
          <w:rFonts w:asciiTheme="minorHAnsi" w:hAnsiTheme="minorHAnsi"/>
          <w:sz w:val="24"/>
          <w:szCs w:val="24"/>
        </w:rPr>
        <w:t>this</w:t>
      </w:r>
      <w:r w:rsidR="0030179B">
        <w:rPr>
          <w:rFonts w:asciiTheme="minorHAnsi" w:hAnsiTheme="minorHAnsi"/>
          <w:sz w:val="24"/>
          <w:szCs w:val="24"/>
        </w:rPr>
        <w:t xml:space="preserve"> logistical challenge by conducting</w:t>
      </w:r>
      <w:r w:rsidR="00E50D07">
        <w:rPr>
          <w:rFonts w:asciiTheme="minorHAnsi" w:hAnsiTheme="minorHAnsi"/>
          <w:sz w:val="24"/>
          <w:szCs w:val="24"/>
        </w:rPr>
        <w:t xml:space="preserve"> exit surveys</w:t>
      </w:r>
      <w:r w:rsidR="00CC6544">
        <w:rPr>
          <w:rFonts w:asciiTheme="minorHAnsi" w:hAnsiTheme="minorHAnsi"/>
          <w:sz w:val="24"/>
          <w:szCs w:val="24"/>
        </w:rPr>
        <w:t xml:space="preserve"> of voters leaving their polling </w:t>
      </w:r>
      <w:r w:rsidR="00CC6544" w:rsidRPr="008D69DF">
        <w:rPr>
          <w:rFonts w:asciiTheme="minorHAnsi" w:hAnsiTheme="minorHAnsi"/>
          <w:sz w:val="24"/>
          <w:szCs w:val="24"/>
        </w:rPr>
        <w:t>places</w:t>
      </w:r>
      <w:r w:rsidR="00E50D07" w:rsidRPr="008D69DF">
        <w:rPr>
          <w:rFonts w:asciiTheme="minorHAnsi" w:hAnsiTheme="minorHAnsi"/>
          <w:sz w:val="24"/>
          <w:szCs w:val="24"/>
        </w:rPr>
        <w:t xml:space="preserve">. </w:t>
      </w:r>
      <w:r w:rsidR="008D69DF" w:rsidRPr="008D69DF">
        <w:rPr>
          <w:rFonts w:asciiTheme="minorHAnsi" w:hAnsiTheme="minorHAnsi"/>
          <w:sz w:val="24"/>
          <w:szCs w:val="24"/>
        </w:rPr>
        <w:t xml:space="preserve"> </w:t>
      </w:r>
      <w:r w:rsidR="00A70A9F">
        <w:rPr>
          <w:rFonts w:asciiTheme="minorHAnsi" w:hAnsiTheme="minorHAnsi"/>
          <w:sz w:val="24"/>
          <w:szCs w:val="24"/>
        </w:rPr>
        <w:t xml:space="preserve">Among the advantages of </w:t>
      </w:r>
      <w:r w:rsidR="00374953">
        <w:rPr>
          <w:rFonts w:asciiTheme="minorHAnsi" w:hAnsiTheme="minorHAnsi"/>
          <w:sz w:val="24"/>
          <w:szCs w:val="24"/>
        </w:rPr>
        <w:t xml:space="preserve">such </w:t>
      </w:r>
      <w:r w:rsidR="00A70A9F">
        <w:rPr>
          <w:rFonts w:asciiTheme="minorHAnsi" w:hAnsiTheme="minorHAnsi"/>
          <w:sz w:val="24"/>
          <w:szCs w:val="24"/>
        </w:rPr>
        <w:t>surveys is that they</w:t>
      </w:r>
      <w:r w:rsidR="001E15C1">
        <w:rPr>
          <w:rFonts w:asciiTheme="minorHAnsi" w:hAnsiTheme="minorHAnsi"/>
          <w:sz w:val="24"/>
          <w:szCs w:val="24"/>
        </w:rPr>
        <w:t xml:space="preserve"> measure voter attitudes before much forgetting </w:t>
      </w:r>
      <w:r w:rsidR="00B6573B">
        <w:rPr>
          <w:rFonts w:asciiTheme="minorHAnsi" w:hAnsiTheme="minorHAnsi"/>
          <w:sz w:val="24"/>
          <w:szCs w:val="24"/>
        </w:rPr>
        <w:t>can occur</w:t>
      </w:r>
      <w:r w:rsidR="001E15C1">
        <w:rPr>
          <w:rFonts w:asciiTheme="minorHAnsi" w:hAnsiTheme="minorHAnsi"/>
          <w:sz w:val="24"/>
          <w:szCs w:val="24"/>
        </w:rPr>
        <w:t>.</w:t>
      </w:r>
      <w:r w:rsidR="00B6573B">
        <w:rPr>
          <w:rFonts w:asciiTheme="minorHAnsi" w:hAnsiTheme="minorHAnsi"/>
          <w:sz w:val="24"/>
          <w:szCs w:val="24"/>
        </w:rPr>
        <w:t xml:space="preserve">  </w:t>
      </w:r>
      <w:r w:rsidR="00937C21">
        <w:rPr>
          <w:rFonts w:asciiTheme="minorHAnsi" w:hAnsiTheme="minorHAnsi"/>
          <w:sz w:val="24"/>
          <w:szCs w:val="24"/>
        </w:rPr>
        <w:tab/>
      </w:r>
      <w:r w:rsidR="00DA5CE1">
        <w:rPr>
          <w:rFonts w:asciiTheme="minorHAnsi" w:hAnsiTheme="minorHAnsi"/>
          <w:sz w:val="24"/>
          <w:szCs w:val="24"/>
        </w:rPr>
        <w:t>Our exit surveys</w:t>
      </w:r>
      <w:r w:rsidR="00937C21">
        <w:rPr>
          <w:rFonts w:asciiTheme="minorHAnsi" w:hAnsiTheme="minorHAnsi"/>
          <w:sz w:val="24"/>
          <w:szCs w:val="24"/>
        </w:rPr>
        <w:t xml:space="preserve"> disclosed major </w:t>
      </w:r>
      <w:r w:rsidR="00AD2BDD">
        <w:rPr>
          <w:rFonts w:asciiTheme="minorHAnsi" w:hAnsiTheme="minorHAnsi"/>
          <w:sz w:val="24"/>
          <w:szCs w:val="24"/>
        </w:rPr>
        <w:t xml:space="preserve">deficiencies </w:t>
      </w:r>
      <w:r w:rsidR="00937C21">
        <w:rPr>
          <w:rFonts w:asciiTheme="minorHAnsi" w:hAnsiTheme="minorHAnsi"/>
          <w:sz w:val="24"/>
          <w:szCs w:val="24"/>
        </w:rPr>
        <w:t>in voter information.  N</w:t>
      </w:r>
      <w:r w:rsidR="00B6573B">
        <w:rPr>
          <w:rFonts w:asciiTheme="minorHAnsi" w:hAnsiTheme="minorHAnsi"/>
          <w:sz w:val="24"/>
          <w:szCs w:val="24"/>
        </w:rPr>
        <w:t>early</w:t>
      </w:r>
      <w:r w:rsidR="00C63F32" w:rsidRPr="006735F1">
        <w:rPr>
          <w:rFonts w:asciiTheme="minorHAnsi" w:hAnsiTheme="minorHAnsi"/>
          <w:sz w:val="24"/>
          <w:szCs w:val="24"/>
        </w:rPr>
        <w:t xml:space="preserve"> half</w:t>
      </w:r>
      <w:r w:rsidR="008D69DF" w:rsidRPr="006735F1">
        <w:rPr>
          <w:rFonts w:asciiTheme="minorHAnsi" w:hAnsiTheme="minorHAnsi"/>
          <w:sz w:val="24"/>
          <w:szCs w:val="24"/>
        </w:rPr>
        <w:t xml:space="preserve"> of poll respondents</w:t>
      </w:r>
      <w:r w:rsidR="00C63F32" w:rsidRPr="006735F1">
        <w:rPr>
          <w:rFonts w:asciiTheme="minorHAnsi" w:hAnsiTheme="minorHAnsi"/>
          <w:sz w:val="24"/>
          <w:szCs w:val="24"/>
        </w:rPr>
        <w:t xml:space="preserve"> were unable to recall the name of any </w:t>
      </w:r>
      <w:r w:rsidR="00DA5CE1">
        <w:rPr>
          <w:rFonts w:asciiTheme="minorHAnsi" w:hAnsiTheme="minorHAnsi"/>
          <w:sz w:val="24"/>
          <w:szCs w:val="24"/>
        </w:rPr>
        <w:t xml:space="preserve">House </w:t>
      </w:r>
      <w:r w:rsidR="00C63F32" w:rsidRPr="006735F1">
        <w:rPr>
          <w:rFonts w:asciiTheme="minorHAnsi" w:hAnsiTheme="minorHAnsi"/>
          <w:sz w:val="24"/>
          <w:szCs w:val="24"/>
        </w:rPr>
        <w:t xml:space="preserve">candidate and 11 percent </w:t>
      </w:r>
      <w:r w:rsidR="001A6425" w:rsidRPr="006735F1">
        <w:rPr>
          <w:rFonts w:asciiTheme="minorHAnsi" w:hAnsiTheme="minorHAnsi"/>
          <w:sz w:val="24"/>
          <w:szCs w:val="24"/>
        </w:rPr>
        <w:t>were not sure</w:t>
      </w:r>
      <w:r w:rsidR="00C63F32" w:rsidRPr="006735F1">
        <w:rPr>
          <w:rFonts w:asciiTheme="minorHAnsi" w:hAnsiTheme="minorHAnsi"/>
          <w:sz w:val="24"/>
          <w:szCs w:val="24"/>
        </w:rPr>
        <w:t xml:space="preserve"> </w:t>
      </w:r>
      <w:r w:rsidR="00DB2FF7" w:rsidRPr="006735F1">
        <w:rPr>
          <w:rFonts w:asciiTheme="minorHAnsi" w:hAnsiTheme="minorHAnsi"/>
          <w:sz w:val="24"/>
          <w:szCs w:val="24"/>
        </w:rPr>
        <w:t xml:space="preserve">for </w:t>
      </w:r>
      <w:r w:rsidR="00C63F32" w:rsidRPr="006735F1">
        <w:rPr>
          <w:rFonts w:asciiTheme="minorHAnsi" w:hAnsiTheme="minorHAnsi"/>
          <w:sz w:val="24"/>
          <w:szCs w:val="24"/>
        </w:rPr>
        <w:t xml:space="preserve">whom they had voted even after </w:t>
      </w:r>
      <w:r w:rsidR="001A6425" w:rsidRPr="006735F1">
        <w:rPr>
          <w:rFonts w:asciiTheme="minorHAnsi" w:hAnsiTheme="minorHAnsi"/>
          <w:sz w:val="24"/>
          <w:szCs w:val="24"/>
        </w:rPr>
        <w:t>prompting with the</w:t>
      </w:r>
      <w:r w:rsidR="008D69DF" w:rsidRPr="006735F1">
        <w:rPr>
          <w:rFonts w:asciiTheme="minorHAnsi" w:hAnsiTheme="minorHAnsi"/>
          <w:sz w:val="24"/>
          <w:szCs w:val="24"/>
        </w:rPr>
        <w:t xml:space="preserve"> </w:t>
      </w:r>
      <w:r w:rsidR="007A1A43" w:rsidRPr="006735F1">
        <w:rPr>
          <w:rFonts w:asciiTheme="minorHAnsi" w:hAnsiTheme="minorHAnsi"/>
          <w:sz w:val="24"/>
          <w:szCs w:val="24"/>
        </w:rPr>
        <w:t>candidate names</w:t>
      </w:r>
      <w:r w:rsidR="00C63F32" w:rsidRPr="006735F1">
        <w:rPr>
          <w:rFonts w:asciiTheme="minorHAnsi" w:hAnsiTheme="minorHAnsi"/>
          <w:sz w:val="24"/>
          <w:szCs w:val="24"/>
        </w:rPr>
        <w:t xml:space="preserve">.  In response to standard likes and dislikes questions, about </w:t>
      </w:r>
      <w:r w:rsidR="00374953">
        <w:rPr>
          <w:rFonts w:asciiTheme="minorHAnsi" w:hAnsiTheme="minorHAnsi"/>
          <w:sz w:val="24"/>
          <w:szCs w:val="24"/>
        </w:rPr>
        <w:t>60 percent</w:t>
      </w:r>
      <w:r w:rsidR="00374953" w:rsidRPr="006735F1">
        <w:rPr>
          <w:rFonts w:asciiTheme="minorHAnsi" w:hAnsiTheme="minorHAnsi"/>
          <w:sz w:val="24"/>
          <w:szCs w:val="24"/>
        </w:rPr>
        <w:t xml:space="preserve"> </w:t>
      </w:r>
      <w:r w:rsidR="00C63F32" w:rsidRPr="006735F1">
        <w:rPr>
          <w:rFonts w:asciiTheme="minorHAnsi" w:hAnsiTheme="minorHAnsi"/>
          <w:sz w:val="24"/>
          <w:szCs w:val="24"/>
        </w:rPr>
        <w:t xml:space="preserve">of all </w:t>
      </w:r>
      <w:r w:rsidR="008D69DF" w:rsidRPr="006735F1">
        <w:rPr>
          <w:rFonts w:asciiTheme="minorHAnsi" w:hAnsiTheme="minorHAnsi"/>
          <w:sz w:val="24"/>
          <w:szCs w:val="24"/>
        </w:rPr>
        <w:t>voters</w:t>
      </w:r>
      <w:r w:rsidR="00C63F32" w:rsidRPr="006735F1">
        <w:rPr>
          <w:rFonts w:asciiTheme="minorHAnsi" w:hAnsiTheme="minorHAnsi"/>
          <w:sz w:val="24"/>
          <w:szCs w:val="24"/>
        </w:rPr>
        <w:t xml:space="preserve"> </w:t>
      </w:r>
      <w:r w:rsidR="00F3475A" w:rsidRPr="006735F1">
        <w:rPr>
          <w:rFonts w:asciiTheme="minorHAnsi" w:hAnsiTheme="minorHAnsi"/>
          <w:sz w:val="24"/>
          <w:szCs w:val="24"/>
        </w:rPr>
        <w:t>did</w:t>
      </w:r>
      <w:r w:rsidR="00C63F32" w:rsidRPr="006735F1">
        <w:rPr>
          <w:rFonts w:asciiTheme="minorHAnsi" w:hAnsiTheme="minorHAnsi"/>
          <w:sz w:val="24"/>
          <w:szCs w:val="24"/>
        </w:rPr>
        <w:t xml:space="preserve"> not offer </w:t>
      </w:r>
      <w:r w:rsidR="00DB2FF7" w:rsidRPr="006735F1">
        <w:rPr>
          <w:rFonts w:asciiTheme="minorHAnsi" w:hAnsiTheme="minorHAnsi"/>
          <w:sz w:val="24"/>
          <w:szCs w:val="24"/>
        </w:rPr>
        <w:t>any</w:t>
      </w:r>
      <w:r w:rsidR="00C63F32" w:rsidRPr="006735F1">
        <w:rPr>
          <w:rFonts w:asciiTheme="minorHAnsi" w:hAnsiTheme="minorHAnsi"/>
          <w:sz w:val="24"/>
          <w:szCs w:val="24"/>
        </w:rPr>
        <w:t xml:space="preserve"> comment</w:t>
      </w:r>
      <w:r w:rsidR="00B74B50" w:rsidRPr="006735F1">
        <w:rPr>
          <w:rFonts w:asciiTheme="minorHAnsi" w:hAnsiTheme="minorHAnsi"/>
          <w:sz w:val="24"/>
          <w:szCs w:val="24"/>
        </w:rPr>
        <w:t xml:space="preserve"> about any candidate</w:t>
      </w:r>
      <w:r w:rsidR="00C63F32" w:rsidRPr="006735F1">
        <w:rPr>
          <w:rFonts w:asciiTheme="minorHAnsi" w:hAnsiTheme="minorHAnsi"/>
          <w:sz w:val="24"/>
          <w:szCs w:val="24"/>
        </w:rPr>
        <w:t xml:space="preserve"> </w:t>
      </w:r>
      <w:r w:rsidR="008D69DF" w:rsidRPr="006735F1">
        <w:rPr>
          <w:rFonts w:asciiTheme="minorHAnsi" w:hAnsiTheme="minorHAnsi"/>
          <w:sz w:val="24"/>
          <w:szCs w:val="24"/>
        </w:rPr>
        <w:t>having political content</w:t>
      </w:r>
      <w:r w:rsidR="00374953">
        <w:rPr>
          <w:rFonts w:asciiTheme="minorHAnsi" w:hAnsiTheme="minorHAnsi"/>
          <w:sz w:val="24"/>
          <w:szCs w:val="24"/>
        </w:rPr>
        <w:t>;</w:t>
      </w:r>
      <w:r w:rsidR="00374953" w:rsidRPr="00374953">
        <w:rPr>
          <w:rFonts w:asciiTheme="minorHAnsi" w:hAnsiTheme="minorHAnsi"/>
          <w:sz w:val="24"/>
          <w:szCs w:val="24"/>
        </w:rPr>
        <w:t xml:space="preserve"> </w:t>
      </w:r>
      <w:r w:rsidR="00374953">
        <w:rPr>
          <w:rFonts w:asciiTheme="minorHAnsi" w:hAnsiTheme="minorHAnsi"/>
          <w:sz w:val="24"/>
          <w:szCs w:val="24"/>
        </w:rPr>
        <w:t>in races having three or four candidates,</w:t>
      </w:r>
      <w:r w:rsidR="00C63F32" w:rsidRPr="006735F1">
        <w:rPr>
          <w:rFonts w:asciiTheme="minorHAnsi" w:hAnsiTheme="minorHAnsi"/>
          <w:sz w:val="24"/>
          <w:szCs w:val="24"/>
        </w:rPr>
        <w:t xml:space="preserve"> </w:t>
      </w:r>
      <w:r w:rsidR="00DA5CE1">
        <w:rPr>
          <w:rFonts w:asciiTheme="minorHAnsi" w:hAnsiTheme="minorHAnsi"/>
          <w:sz w:val="24"/>
          <w:szCs w:val="24"/>
        </w:rPr>
        <w:t>fewer than 10</w:t>
      </w:r>
      <w:r w:rsidR="00C63F32" w:rsidRPr="006735F1">
        <w:rPr>
          <w:rFonts w:asciiTheme="minorHAnsi" w:hAnsiTheme="minorHAnsi"/>
          <w:sz w:val="24"/>
          <w:szCs w:val="24"/>
        </w:rPr>
        <w:t xml:space="preserve"> percent</w:t>
      </w:r>
      <w:r w:rsidR="00DB2FF7" w:rsidRPr="006735F1">
        <w:rPr>
          <w:rFonts w:asciiTheme="minorHAnsi" w:hAnsiTheme="minorHAnsi"/>
          <w:sz w:val="24"/>
          <w:szCs w:val="24"/>
        </w:rPr>
        <w:t xml:space="preserve"> </w:t>
      </w:r>
      <w:r w:rsidR="00236839" w:rsidRPr="006735F1">
        <w:rPr>
          <w:rFonts w:asciiTheme="minorHAnsi" w:hAnsiTheme="minorHAnsi"/>
          <w:sz w:val="24"/>
          <w:szCs w:val="24"/>
        </w:rPr>
        <w:t>offered</w:t>
      </w:r>
      <w:r w:rsidR="00DB2FF7" w:rsidRPr="006735F1">
        <w:rPr>
          <w:rFonts w:asciiTheme="minorHAnsi" w:hAnsiTheme="minorHAnsi"/>
          <w:sz w:val="24"/>
          <w:szCs w:val="24"/>
        </w:rPr>
        <w:t xml:space="preserve"> political</w:t>
      </w:r>
      <w:r w:rsidR="00374953">
        <w:rPr>
          <w:rFonts w:asciiTheme="minorHAnsi" w:hAnsiTheme="minorHAnsi"/>
          <w:sz w:val="24"/>
          <w:szCs w:val="24"/>
        </w:rPr>
        <w:t>ly material</w:t>
      </w:r>
      <w:r w:rsidR="00DB2FF7" w:rsidRPr="006735F1">
        <w:rPr>
          <w:rFonts w:asciiTheme="minorHAnsi" w:hAnsiTheme="minorHAnsi"/>
          <w:sz w:val="24"/>
          <w:szCs w:val="24"/>
        </w:rPr>
        <w:t xml:space="preserve"> </w:t>
      </w:r>
      <w:r w:rsidR="00F647E2">
        <w:rPr>
          <w:rFonts w:asciiTheme="minorHAnsi" w:hAnsiTheme="minorHAnsi"/>
          <w:sz w:val="24"/>
          <w:szCs w:val="24"/>
        </w:rPr>
        <w:t>likes or dislikes</w:t>
      </w:r>
      <w:r w:rsidR="00DB2FF7" w:rsidRPr="006735F1">
        <w:rPr>
          <w:rFonts w:asciiTheme="minorHAnsi" w:hAnsiTheme="minorHAnsi"/>
          <w:sz w:val="24"/>
          <w:szCs w:val="24"/>
        </w:rPr>
        <w:t xml:space="preserve"> about </w:t>
      </w:r>
      <w:r w:rsidR="008702E0">
        <w:rPr>
          <w:rFonts w:asciiTheme="minorHAnsi" w:hAnsiTheme="minorHAnsi"/>
          <w:sz w:val="24"/>
          <w:szCs w:val="24"/>
        </w:rPr>
        <w:t>more than a single</w:t>
      </w:r>
      <w:r w:rsidR="00DB2FF7" w:rsidRPr="006735F1">
        <w:rPr>
          <w:rFonts w:asciiTheme="minorHAnsi" w:hAnsiTheme="minorHAnsi"/>
          <w:sz w:val="24"/>
          <w:szCs w:val="24"/>
        </w:rPr>
        <w:t xml:space="preserve"> candidate</w:t>
      </w:r>
      <w:r w:rsidR="00DA5CE1">
        <w:rPr>
          <w:rFonts w:asciiTheme="minorHAnsi" w:hAnsiTheme="minorHAnsi"/>
          <w:sz w:val="24"/>
          <w:szCs w:val="24"/>
        </w:rPr>
        <w:t>.</w:t>
      </w:r>
      <w:r w:rsidR="00DB2FF7" w:rsidRPr="006735F1">
        <w:rPr>
          <w:rFonts w:asciiTheme="minorHAnsi" w:hAnsiTheme="minorHAnsi"/>
          <w:sz w:val="24"/>
          <w:szCs w:val="24"/>
        </w:rPr>
        <w:t xml:space="preserve"> </w:t>
      </w:r>
    </w:p>
    <w:p w14:paraId="1A7F12C8" w14:textId="69F48C37" w:rsidR="00B6573B" w:rsidRPr="006735F1" w:rsidRDefault="006735F1" w:rsidP="00572F8F">
      <w:pPr>
        <w:pStyle w:val="NormalWeb"/>
        <w:spacing w:before="2" w:after="2" w:line="360" w:lineRule="auto"/>
        <w:ind w:firstLine="720"/>
        <w:contextualSpacing/>
        <w:rPr>
          <w:rFonts w:asciiTheme="minorHAnsi" w:hAnsiTheme="minorHAnsi"/>
          <w:sz w:val="24"/>
          <w:szCs w:val="24"/>
        </w:rPr>
      </w:pPr>
      <w:r w:rsidRPr="00A43BF8">
        <w:rPr>
          <w:rFonts w:asciiTheme="minorHAnsi" w:hAnsiTheme="minorHAnsi"/>
          <w:sz w:val="24"/>
          <w:szCs w:val="24"/>
        </w:rPr>
        <w:t>As noted, each race had a candidate</w:t>
      </w:r>
      <w:r w:rsidR="00DB2FF7" w:rsidRPr="00A43BF8">
        <w:rPr>
          <w:rFonts w:asciiTheme="minorHAnsi" w:hAnsiTheme="minorHAnsi"/>
          <w:sz w:val="24"/>
          <w:szCs w:val="24"/>
        </w:rPr>
        <w:t xml:space="preserve"> who stood out from the </w:t>
      </w:r>
      <w:r w:rsidR="008D69DF" w:rsidRPr="00A43BF8">
        <w:rPr>
          <w:rFonts w:asciiTheme="minorHAnsi" w:hAnsiTheme="minorHAnsi"/>
          <w:sz w:val="24"/>
          <w:szCs w:val="24"/>
        </w:rPr>
        <w:t xml:space="preserve">party </w:t>
      </w:r>
      <w:r w:rsidR="00937C21">
        <w:rPr>
          <w:rFonts w:asciiTheme="minorHAnsi" w:hAnsiTheme="minorHAnsi"/>
          <w:sz w:val="24"/>
          <w:szCs w:val="24"/>
        </w:rPr>
        <w:t>mainstream</w:t>
      </w:r>
      <w:r w:rsidR="00DB2FF7" w:rsidRPr="00A43BF8">
        <w:rPr>
          <w:rFonts w:asciiTheme="minorHAnsi" w:hAnsiTheme="minorHAnsi"/>
          <w:sz w:val="24"/>
          <w:szCs w:val="24"/>
        </w:rPr>
        <w:t xml:space="preserve">.  </w:t>
      </w:r>
      <w:r w:rsidR="00F647E2">
        <w:rPr>
          <w:rFonts w:asciiTheme="minorHAnsi" w:hAnsiTheme="minorHAnsi"/>
          <w:sz w:val="24"/>
          <w:szCs w:val="24"/>
        </w:rPr>
        <w:t>But i</w:t>
      </w:r>
      <w:r w:rsidR="00DB2FF7" w:rsidRPr="00A43BF8">
        <w:rPr>
          <w:rFonts w:asciiTheme="minorHAnsi" w:hAnsiTheme="minorHAnsi"/>
          <w:sz w:val="24"/>
          <w:szCs w:val="24"/>
        </w:rPr>
        <w:t xml:space="preserve">n only one of these four cases did voter attitudes correlate with support for the appropriate </w:t>
      </w:r>
      <w:r w:rsidR="00236839" w:rsidRPr="00A43BF8">
        <w:rPr>
          <w:rFonts w:asciiTheme="minorHAnsi" w:hAnsiTheme="minorHAnsi"/>
          <w:sz w:val="24"/>
          <w:szCs w:val="24"/>
        </w:rPr>
        <w:t xml:space="preserve">standout </w:t>
      </w:r>
      <w:r w:rsidR="00DB2FF7" w:rsidRPr="00A43BF8">
        <w:rPr>
          <w:rFonts w:asciiTheme="minorHAnsi" w:hAnsiTheme="minorHAnsi"/>
          <w:sz w:val="24"/>
          <w:szCs w:val="24"/>
        </w:rPr>
        <w:t xml:space="preserve">candidate, and in the fourth case, a heavily </w:t>
      </w:r>
      <w:r w:rsidR="00CE1AED">
        <w:rPr>
          <w:rFonts w:asciiTheme="minorHAnsi" w:hAnsiTheme="minorHAnsi"/>
          <w:sz w:val="24"/>
          <w:szCs w:val="24"/>
        </w:rPr>
        <w:t>pro-choice</w:t>
      </w:r>
      <w:r w:rsidR="00DB2FF7" w:rsidRPr="00A43BF8">
        <w:rPr>
          <w:rFonts w:asciiTheme="minorHAnsi" w:hAnsiTheme="minorHAnsi"/>
          <w:sz w:val="24"/>
          <w:szCs w:val="24"/>
        </w:rPr>
        <w:t xml:space="preserve"> </w:t>
      </w:r>
      <w:r w:rsidR="008D69DF" w:rsidRPr="00A43BF8">
        <w:rPr>
          <w:rFonts w:asciiTheme="minorHAnsi" w:hAnsiTheme="minorHAnsi"/>
          <w:sz w:val="24"/>
          <w:szCs w:val="24"/>
        </w:rPr>
        <w:t xml:space="preserve">Democratic </w:t>
      </w:r>
      <w:r w:rsidR="00DB2FF7" w:rsidRPr="00A43BF8">
        <w:rPr>
          <w:rFonts w:asciiTheme="minorHAnsi" w:hAnsiTheme="minorHAnsi"/>
          <w:sz w:val="24"/>
          <w:szCs w:val="24"/>
        </w:rPr>
        <w:t xml:space="preserve">electorate split its vote among </w:t>
      </w:r>
      <w:r w:rsidR="008D69DF" w:rsidRPr="00A43BF8">
        <w:rPr>
          <w:rFonts w:asciiTheme="minorHAnsi" w:hAnsiTheme="minorHAnsi"/>
          <w:sz w:val="24"/>
          <w:szCs w:val="24"/>
        </w:rPr>
        <w:t>three</w:t>
      </w:r>
      <w:r w:rsidR="00DB2FF7" w:rsidRPr="00A43BF8">
        <w:rPr>
          <w:rFonts w:asciiTheme="minorHAnsi" w:hAnsiTheme="minorHAnsi"/>
          <w:sz w:val="24"/>
          <w:szCs w:val="24"/>
        </w:rPr>
        <w:t xml:space="preserve"> </w:t>
      </w:r>
      <w:r w:rsidR="00D54DE5">
        <w:rPr>
          <w:rFonts w:asciiTheme="minorHAnsi" w:hAnsiTheme="minorHAnsi"/>
          <w:sz w:val="24"/>
          <w:szCs w:val="24"/>
        </w:rPr>
        <w:t xml:space="preserve">different </w:t>
      </w:r>
      <w:r w:rsidR="00CE1AED">
        <w:rPr>
          <w:rFonts w:asciiTheme="minorHAnsi" w:hAnsiTheme="minorHAnsi"/>
          <w:sz w:val="24"/>
          <w:szCs w:val="24"/>
        </w:rPr>
        <w:t>pro-choice</w:t>
      </w:r>
      <w:r w:rsidR="00AD2BDD" w:rsidRPr="00A43BF8">
        <w:rPr>
          <w:rFonts w:asciiTheme="minorHAnsi" w:hAnsiTheme="minorHAnsi"/>
          <w:sz w:val="24"/>
          <w:szCs w:val="24"/>
        </w:rPr>
        <w:t xml:space="preserve"> </w:t>
      </w:r>
      <w:r w:rsidR="00DB2FF7" w:rsidRPr="00A43BF8">
        <w:rPr>
          <w:rFonts w:asciiTheme="minorHAnsi" w:hAnsiTheme="minorHAnsi"/>
          <w:sz w:val="24"/>
          <w:szCs w:val="24"/>
        </w:rPr>
        <w:t xml:space="preserve">candidates, thereby allowing the </w:t>
      </w:r>
      <w:r w:rsidR="008D69DF" w:rsidRPr="00A43BF8">
        <w:rPr>
          <w:rFonts w:asciiTheme="minorHAnsi" w:hAnsiTheme="minorHAnsi"/>
          <w:sz w:val="24"/>
          <w:szCs w:val="24"/>
        </w:rPr>
        <w:t>abortion moderate to win nomination</w:t>
      </w:r>
      <w:r w:rsidR="00DB2FF7" w:rsidRPr="00A43BF8">
        <w:rPr>
          <w:rFonts w:asciiTheme="minorHAnsi" w:hAnsiTheme="minorHAnsi"/>
          <w:sz w:val="24"/>
          <w:szCs w:val="24"/>
        </w:rPr>
        <w:t>.</w:t>
      </w:r>
      <w:r w:rsidR="00F3475A" w:rsidRPr="00A43BF8">
        <w:rPr>
          <w:rFonts w:asciiTheme="minorHAnsi" w:hAnsiTheme="minorHAnsi"/>
          <w:sz w:val="24"/>
          <w:szCs w:val="24"/>
        </w:rPr>
        <w:t xml:space="preserve">  In </w:t>
      </w:r>
      <w:r w:rsidR="00236839" w:rsidRPr="00A43BF8">
        <w:rPr>
          <w:rFonts w:asciiTheme="minorHAnsi" w:hAnsiTheme="minorHAnsi"/>
          <w:sz w:val="24"/>
          <w:szCs w:val="24"/>
        </w:rPr>
        <w:t xml:space="preserve">this and </w:t>
      </w:r>
      <w:r w:rsidR="00E4196E" w:rsidRPr="00E34681">
        <w:rPr>
          <w:rFonts w:asciiTheme="minorHAnsi" w:hAnsiTheme="minorHAnsi"/>
          <w:sz w:val="24"/>
          <w:szCs w:val="24"/>
        </w:rPr>
        <w:t>one</w:t>
      </w:r>
      <w:r w:rsidR="00236839" w:rsidRPr="00A43BF8">
        <w:rPr>
          <w:rFonts w:asciiTheme="minorHAnsi" w:hAnsiTheme="minorHAnsi"/>
          <w:sz w:val="24"/>
          <w:szCs w:val="24"/>
        </w:rPr>
        <w:t xml:space="preserve"> other primary</w:t>
      </w:r>
      <w:r w:rsidR="00F3475A" w:rsidRPr="00A43BF8">
        <w:rPr>
          <w:rFonts w:asciiTheme="minorHAnsi" w:hAnsiTheme="minorHAnsi"/>
          <w:sz w:val="24"/>
          <w:szCs w:val="24"/>
        </w:rPr>
        <w:t xml:space="preserve"> in which strategic voting </w:t>
      </w:r>
      <w:r w:rsidR="00374953">
        <w:rPr>
          <w:rFonts w:asciiTheme="minorHAnsi" w:hAnsiTheme="minorHAnsi"/>
          <w:sz w:val="24"/>
          <w:szCs w:val="24"/>
        </w:rPr>
        <w:t>could have resulted in better outcomes for most voters</w:t>
      </w:r>
      <w:r w:rsidR="00F3475A" w:rsidRPr="00A43BF8">
        <w:rPr>
          <w:rFonts w:asciiTheme="minorHAnsi" w:hAnsiTheme="minorHAnsi"/>
          <w:sz w:val="24"/>
          <w:szCs w:val="24"/>
        </w:rPr>
        <w:t>, we found no trace of it.</w:t>
      </w:r>
    </w:p>
    <w:p w14:paraId="6F07F657" w14:textId="65B41469" w:rsidR="00DB2FF7" w:rsidRPr="00A43BF8" w:rsidRDefault="00B6573B" w:rsidP="00572F8F">
      <w:pPr>
        <w:pStyle w:val="NormalWeb"/>
        <w:spacing w:before="2" w:after="2" w:line="360" w:lineRule="auto"/>
        <w:ind w:firstLine="720"/>
        <w:contextualSpacing/>
        <w:rPr>
          <w:rFonts w:asciiTheme="minorHAnsi" w:hAnsiTheme="minorHAnsi"/>
          <w:sz w:val="24"/>
          <w:szCs w:val="24"/>
        </w:rPr>
      </w:pPr>
      <w:r>
        <w:rPr>
          <w:rFonts w:asciiTheme="minorHAnsi" w:hAnsiTheme="minorHAnsi"/>
          <w:sz w:val="24"/>
          <w:szCs w:val="24"/>
        </w:rPr>
        <w:t xml:space="preserve">These findings cannot be entirely blamed on lack of voter engagement.  News coverage of the races was limited, candidates did not always show their true colors, </w:t>
      </w:r>
      <w:r>
        <w:rPr>
          <w:rFonts w:asciiTheme="minorHAnsi" w:hAnsiTheme="minorHAnsi"/>
          <w:sz w:val="24"/>
          <w:szCs w:val="24"/>
        </w:rPr>
        <w:lastRenderedPageBreak/>
        <w:t xml:space="preserve">and campaign resources were unevenly distributed.  But whatever combination of factors explain them, our survey findings indicate sharp limitations </w:t>
      </w:r>
      <w:r w:rsidR="004C0B4A">
        <w:rPr>
          <w:rFonts w:asciiTheme="minorHAnsi" w:hAnsiTheme="minorHAnsi"/>
          <w:sz w:val="24"/>
          <w:szCs w:val="24"/>
        </w:rPr>
        <w:t xml:space="preserve">in voters’ use of </w:t>
      </w:r>
      <w:r>
        <w:rPr>
          <w:rFonts w:asciiTheme="minorHAnsi" w:hAnsiTheme="minorHAnsi"/>
          <w:sz w:val="24"/>
          <w:szCs w:val="24"/>
        </w:rPr>
        <w:t>House primaries to give policy direction to their parties.</w:t>
      </w:r>
    </w:p>
    <w:p w14:paraId="549B338B" w14:textId="0D31F74C" w:rsidR="00E931E8" w:rsidRPr="006735F1" w:rsidRDefault="00E931E8">
      <w:pPr>
        <w:pStyle w:val="NormalWeb"/>
        <w:spacing w:before="2" w:after="2" w:line="360" w:lineRule="auto"/>
        <w:ind w:firstLine="720"/>
        <w:contextualSpacing/>
        <w:rPr>
          <w:rFonts w:asciiTheme="minorHAnsi" w:hAnsiTheme="minorHAnsi"/>
          <w:sz w:val="24"/>
          <w:szCs w:val="24"/>
        </w:rPr>
      </w:pPr>
      <w:r w:rsidRPr="006735F1">
        <w:rPr>
          <w:rFonts w:asciiTheme="minorHAnsi" w:hAnsiTheme="minorHAnsi"/>
          <w:sz w:val="24"/>
          <w:szCs w:val="24"/>
        </w:rPr>
        <w:t xml:space="preserve">The paper has five main sections.  The first describes basic features of House primaries and existing research on them.  The second describes our exit surveys.  The third examines voter information about candidates.  The fourth </w:t>
      </w:r>
      <w:r w:rsidR="00F647E2">
        <w:rPr>
          <w:rFonts w:asciiTheme="minorHAnsi" w:hAnsiTheme="minorHAnsi"/>
          <w:sz w:val="24"/>
          <w:szCs w:val="24"/>
        </w:rPr>
        <w:t>presents</w:t>
      </w:r>
      <w:r w:rsidRPr="006735F1">
        <w:rPr>
          <w:rFonts w:asciiTheme="minorHAnsi" w:hAnsiTheme="minorHAnsi"/>
          <w:sz w:val="24"/>
          <w:szCs w:val="24"/>
        </w:rPr>
        <w:t xml:space="preserve"> some simple tests of policy voting.  The fifth </w:t>
      </w:r>
      <w:r w:rsidR="00DA5CE1">
        <w:rPr>
          <w:rFonts w:asciiTheme="minorHAnsi" w:hAnsiTheme="minorHAnsi"/>
          <w:sz w:val="24"/>
          <w:szCs w:val="24"/>
        </w:rPr>
        <w:t xml:space="preserve">section </w:t>
      </w:r>
      <w:r w:rsidR="001670E2">
        <w:rPr>
          <w:rFonts w:asciiTheme="minorHAnsi" w:hAnsiTheme="minorHAnsi"/>
          <w:sz w:val="24"/>
          <w:szCs w:val="24"/>
        </w:rPr>
        <w:t>summarizes and concludes</w:t>
      </w:r>
      <w:r w:rsidRPr="006735F1">
        <w:rPr>
          <w:rFonts w:asciiTheme="minorHAnsi" w:hAnsiTheme="minorHAnsi"/>
          <w:sz w:val="24"/>
          <w:szCs w:val="24"/>
        </w:rPr>
        <w:t>.</w:t>
      </w:r>
    </w:p>
    <w:p w14:paraId="30C6E62C" w14:textId="77777777" w:rsidR="00E931E8" w:rsidRDefault="00E931E8" w:rsidP="00572F8F">
      <w:pPr>
        <w:pStyle w:val="NormalWeb"/>
        <w:spacing w:before="2" w:after="2" w:line="360" w:lineRule="auto"/>
        <w:ind w:firstLine="720"/>
        <w:contextualSpacing/>
        <w:rPr>
          <w:rFonts w:asciiTheme="minorHAnsi" w:hAnsiTheme="minorHAnsi"/>
          <w:sz w:val="24"/>
          <w:szCs w:val="24"/>
        </w:rPr>
      </w:pPr>
    </w:p>
    <w:p w14:paraId="27BC12D2" w14:textId="42DE5880" w:rsidR="00820635" w:rsidRPr="00F5648C" w:rsidRDefault="00820635" w:rsidP="00F912BF">
      <w:pPr>
        <w:pStyle w:val="NormalWeb"/>
        <w:spacing w:before="2" w:after="2" w:line="360" w:lineRule="auto"/>
        <w:contextualSpacing/>
        <w:jc w:val="center"/>
        <w:rPr>
          <w:rFonts w:asciiTheme="minorHAnsi" w:hAnsiTheme="minorHAnsi"/>
          <w:b/>
          <w:sz w:val="24"/>
          <w:szCs w:val="24"/>
        </w:rPr>
      </w:pPr>
      <w:r w:rsidRPr="00F5648C">
        <w:rPr>
          <w:rFonts w:asciiTheme="minorHAnsi" w:hAnsiTheme="minorHAnsi"/>
          <w:b/>
          <w:sz w:val="24"/>
          <w:szCs w:val="24"/>
        </w:rPr>
        <w:t>Background</w:t>
      </w:r>
    </w:p>
    <w:p w14:paraId="56B9E81C" w14:textId="7637DA57" w:rsidR="00211C8C" w:rsidRDefault="00A3429B" w:rsidP="00D349A2">
      <w:pPr>
        <w:pStyle w:val="NormalWeb"/>
        <w:shd w:val="clear" w:color="auto" w:fill="FFFFFF"/>
        <w:spacing w:before="2" w:after="2" w:line="360" w:lineRule="auto"/>
        <w:ind w:firstLine="720"/>
        <w:contextualSpacing/>
        <w:rPr>
          <w:rFonts w:asciiTheme="minorHAnsi" w:hAnsiTheme="minorHAnsi"/>
          <w:color w:val="212121"/>
          <w:sz w:val="24"/>
          <w:szCs w:val="24"/>
        </w:rPr>
      </w:pPr>
      <w:r>
        <w:rPr>
          <w:rFonts w:asciiTheme="minorHAnsi" w:hAnsiTheme="minorHAnsi"/>
          <w:color w:val="212121"/>
          <w:sz w:val="24"/>
          <w:szCs w:val="24"/>
        </w:rPr>
        <w:t xml:space="preserve">Because </w:t>
      </w:r>
      <w:r w:rsidR="00D5219B">
        <w:rPr>
          <w:rFonts w:asciiTheme="minorHAnsi" w:hAnsiTheme="minorHAnsi"/>
          <w:color w:val="212121"/>
          <w:sz w:val="24"/>
          <w:szCs w:val="24"/>
        </w:rPr>
        <w:t>most</w:t>
      </w:r>
      <w:r w:rsidR="00442FCB">
        <w:rPr>
          <w:rFonts w:asciiTheme="minorHAnsi" w:hAnsiTheme="minorHAnsi"/>
          <w:color w:val="212121"/>
          <w:sz w:val="24"/>
          <w:szCs w:val="24"/>
        </w:rPr>
        <w:t xml:space="preserve"> House seats are safe for one party, </w:t>
      </w:r>
      <w:r w:rsidR="00F647E2">
        <w:rPr>
          <w:rFonts w:asciiTheme="minorHAnsi" w:hAnsiTheme="minorHAnsi"/>
          <w:color w:val="212121"/>
          <w:sz w:val="24"/>
          <w:szCs w:val="24"/>
        </w:rPr>
        <w:t>winning the majority party’s primary</w:t>
      </w:r>
      <w:r w:rsidR="003E0CA3">
        <w:rPr>
          <w:rFonts w:asciiTheme="minorHAnsi" w:hAnsiTheme="minorHAnsi"/>
          <w:color w:val="212121"/>
          <w:sz w:val="24"/>
          <w:szCs w:val="24"/>
        </w:rPr>
        <w:t xml:space="preserve"> for an open seat</w:t>
      </w:r>
      <w:r w:rsidR="00F647E2">
        <w:rPr>
          <w:rFonts w:asciiTheme="minorHAnsi" w:hAnsiTheme="minorHAnsi"/>
          <w:color w:val="212121"/>
          <w:sz w:val="24"/>
          <w:szCs w:val="24"/>
        </w:rPr>
        <w:t xml:space="preserve"> is</w:t>
      </w:r>
      <w:r w:rsidR="003E0CA3">
        <w:rPr>
          <w:rFonts w:asciiTheme="minorHAnsi" w:hAnsiTheme="minorHAnsi"/>
          <w:color w:val="212121"/>
          <w:sz w:val="24"/>
          <w:szCs w:val="24"/>
        </w:rPr>
        <w:t xml:space="preserve"> often</w:t>
      </w:r>
      <w:r w:rsidR="00F647E2">
        <w:rPr>
          <w:rFonts w:asciiTheme="minorHAnsi" w:hAnsiTheme="minorHAnsi"/>
          <w:color w:val="212121"/>
          <w:sz w:val="24"/>
          <w:szCs w:val="24"/>
        </w:rPr>
        <w:t xml:space="preserve"> tantamount to election to Congress</w:t>
      </w:r>
      <w:r w:rsidR="00442FCB">
        <w:rPr>
          <w:rFonts w:asciiTheme="minorHAnsi" w:hAnsiTheme="minorHAnsi"/>
          <w:color w:val="212121"/>
          <w:sz w:val="24"/>
          <w:szCs w:val="24"/>
        </w:rPr>
        <w:t xml:space="preserve">.  Yet </w:t>
      </w:r>
      <w:r w:rsidR="003E0CA3">
        <w:rPr>
          <w:rFonts w:asciiTheme="minorHAnsi" w:hAnsiTheme="minorHAnsi"/>
          <w:color w:val="212121"/>
          <w:sz w:val="24"/>
          <w:szCs w:val="24"/>
        </w:rPr>
        <w:t>research on House primaries has been so limited that</w:t>
      </w:r>
      <w:r w:rsidR="00F647E2">
        <w:rPr>
          <w:rFonts w:asciiTheme="minorHAnsi" w:hAnsiTheme="minorHAnsi"/>
          <w:color w:val="212121"/>
          <w:sz w:val="24"/>
          <w:szCs w:val="24"/>
        </w:rPr>
        <w:t>, as</w:t>
      </w:r>
      <w:r w:rsidR="00BF0FB7">
        <w:rPr>
          <w:rFonts w:asciiTheme="minorHAnsi" w:hAnsiTheme="minorHAnsi"/>
          <w:color w:val="212121"/>
          <w:sz w:val="24"/>
          <w:szCs w:val="24"/>
        </w:rPr>
        <w:t xml:space="preserve"> Robert Boatright commented </w:t>
      </w:r>
      <w:r w:rsidR="00574270">
        <w:rPr>
          <w:rFonts w:asciiTheme="minorHAnsi" w:hAnsiTheme="minorHAnsi"/>
          <w:color w:val="212121"/>
          <w:sz w:val="24"/>
          <w:szCs w:val="24"/>
        </w:rPr>
        <w:t xml:space="preserve">in </w:t>
      </w:r>
      <w:r w:rsidR="00BF0FB7">
        <w:rPr>
          <w:rFonts w:asciiTheme="minorHAnsi" w:hAnsiTheme="minorHAnsi"/>
          <w:color w:val="212121"/>
          <w:sz w:val="24"/>
          <w:szCs w:val="24"/>
        </w:rPr>
        <w:t xml:space="preserve">his 2014 study, </w:t>
      </w:r>
      <w:r w:rsidR="00BF0FB7" w:rsidRPr="00A43BF8">
        <w:rPr>
          <w:rFonts w:asciiTheme="minorHAnsi" w:hAnsiTheme="minorHAnsi"/>
          <w:i/>
          <w:color w:val="212121"/>
          <w:sz w:val="24"/>
          <w:szCs w:val="24"/>
        </w:rPr>
        <w:t>Congressional Primary Elections</w:t>
      </w:r>
      <w:r w:rsidR="00BF0FB7">
        <w:rPr>
          <w:rFonts w:asciiTheme="minorHAnsi" w:hAnsiTheme="minorHAnsi"/>
          <w:color w:val="212121"/>
          <w:sz w:val="24"/>
          <w:szCs w:val="24"/>
        </w:rPr>
        <w:t xml:space="preserve">, </w:t>
      </w:r>
      <w:r w:rsidR="00BF0FB7" w:rsidRPr="00A43BF8">
        <w:rPr>
          <w:rFonts w:asciiTheme="minorHAnsi" w:hAnsiTheme="minorHAnsi"/>
          <w:sz w:val="24"/>
          <w:szCs w:val="24"/>
        </w:rPr>
        <w:t>“</w:t>
      </w:r>
      <w:r w:rsidR="00BF0FB7" w:rsidRPr="00A43BF8">
        <w:rPr>
          <w:rFonts w:asciiTheme="minorHAnsi" w:hAnsiTheme="minorHAnsi"/>
          <w:spacing w:val="1"/>
          <w:sz w:val="24"/>
          <w:szCs w:val="24"/>
        </w:rPr>
        <w:t>many of our ideas about primaries are in fact inferences drawn from other types of elections or from theoretical literature” (104).</w:t>
      </w:r>
      <w:r w:rsidR="00BF0FB7" w:rsidRPr="00BF0FB7">
        <w:rPr>
          <w:rFonts w:asciiTheme="minorHAnsi" w:hAnsiTheme="minorHAnsi"/>
          <w:color w:val="212121"/>
          <w:sz w:val="24"/>
          <w:szCs w:val="24"/>
        </w:rPr>
        <w:t xml:space="preserve"> </w:t>
      </w:r>
      <w:r w:rsidR="00BE4F9C" w:rsidRPr="00BF0FB7">
        <w:rPr>
          <w:rFonts w:asciiTheme="minorHAnsi" w:hAnsiTheme="minorHAnsi"/>
          <w:color w:val="212121"/>
          <w:sz w:val="24"/>
          <w:szCs w:val="24"/>
        </w:rPr>
        <w:t xml:space="preserve">  </w:t>
      </w:r>
      <w:r w:rsidR="00BF0FB7">
        <w:rPr>
          <w:rFonts w:asciiTheme="minorHAnsi" w:hAnsiTheme="minorHAnsi"/>
          <w:color w:val="212121"/>
          <w:sz w:val="24"/>
          <w:szCs w:val="24"/>
        </w:rPr>
        <w:t>Scholars have paid more attention to House primaries in recent years, but the literature is still thin</w:t>
      </w:r>
      <w:r w:rsidR="00BE4F9C" w:rsidRPr="00BF0FB7">
        <w:rPr>
          <w:rFonts w:asciiTheme="minorHAnsi" w:hAnsiTheme="minorHAnsi"/>
          <w:color w:val="212121"/>
          <w:sz w:val="24"/>
          <w:szCs w:val="24"/>
        </w:rPr>
        <w:t xml:space="preserve">, especially as regards the </w:t>
      </w:r>
      <w:r w:rsidR="00F647E2">
        <w:rPr>
          <w:rFonts w:asciiTheme="minorHAnsi" w:hAnsiTheme="minorHAnsi"/>
          <w:color w:val="212121"/>
          <w:sz w:val="24"/>
          <w:szCs w:val="24"/>
        </w:rPr>
        <w:t>focus</w:t>
      </w:r>
      <w:r w:rsidR="00BE4F9C" w:rsidRPr="00BF0FB7">
        <w:rPr>
          <w:rFonts w:asciiTheme="minorHAnsi" w:hAnsiTheme="minorHAnsi"/>
          <w:color w:val="212121"/>
          <w:sz w:val="24"/>
          <w:szCs w:val="24"/>
        </w:rPr>
        <w:t xml:space="preserve"> of this</w:t>
      </w:r>
      <w:r w:rsidR="00BE4F9C">
        <w:rPr>
          <w:rFonts w:asciiTheme="minorHAnsi" w:hAnsiTheme="minorHAnsi"/>
          <w:color w:val="212121"/>
          <w:sz w:val="24"/>
          <w:szCs w:val="24"/>
        </w:rPr>
        <w:t xml:space="preserve"> paper, policy-motivated voting.</w:t>
      </w:r>
    </w:p>
    <w:p w14:paraId="2E9F434F" w14:textId="6F68E9E5" w:rsidR="00D349A2" w:rsidRPr="00EA76C5" w:rsidRDefault="00D349A2" w:rsidP="00971E8E">
      <w:pPr>
        <w:pStyle w:val="NormalWeb"/>
        <w:shd w:val="clear" w:color="auto" w:fill="FFFFFF"/>
        <w:spacing w:before="2" w:after="2" w:line="360" w:lineRule="auto"/>
        <w:ind w:firstLine="720"/>
        <w:contextualSpacing/>
        <w:rPr>
          <w:rFonts w:asciiTheme="minorHAnsi" w:hAnsiTheme="minorHAnsi"/>
        </w:rPr>
      </w:pPr>
      <w:r w:rsidRPr="00C8262E">
        <w:rPr>
          <w:rFonts w:asciiTheme="minorHAnsi" w:hAnsiTheme="minorHAnsi"/>
          <w:color w:val="212121"/>
          <w:sz w:val="24"/>
          <w:szCs w:val="24"/>
        </w:rPr>
        <w:t xml:space="preserve">A critical feature of </w:t>
      </w:r>
      <w:r>
        <w:rPr>
          <w:rFonts w:asciiTheme="minorHAnsi" w:hAnsiTheme="minorHAnsi"/>
          <w:color w:val="212121"/>
          <w:sz w:val="24"/>
          <w:szCs w:val="24"/>
        </w:rPr>
        <w:t>House</w:t>
      </w:r>
      <w:r w:rsidRPr="00C8262E">
        <w:rPr>
          <w:rFonts w:asciiTheme="minorHAnsi" w:hAnsiTheme="minorHAnsi"/>
          <w:color w:val="212121"/>
          <w:sz w:val="24"/>
          <w:szCs w:val="24"/>
        </w:rPr>
        <w:t xml:space="preserve"> primaries is that they are plurality elections with low barriers to candidate entry.  In most states, candidates need only pay a moderate fee or gather a few hundred signatures</w:t>
      </w:r>
      <w:r w:rsidR="006B115C">
        <w:rPr>
          <w:rFonts w:asciiTheme="minorHAnsi" w:hAnsiTheme="minorHAnsi"/>
          <w:color w:val="212121"/>
          <w:sz w:val="24"/>
          <w:szCs w:val="24"/>
        </w:rPr>
        <w:t xml:space="preserve"> to get their name on the primary ballot</w:t>
      </w:r>
      <w:r w:rsidRPr="00C8262E">
        <w:rPr>
          <w:rFonts w:asciiTheme="minorHAnsi" w:hAnsiTheme="minorHAnsi"/>
          <w:color w:val="212121"/>
          <w:sz w:val="24"/>
          <w:szCs w:val="24"/>
        </w:rPr>
        <w:t>.  The resul</w:t>
      </w:r>
      <w:r w:rsidRPr="009A059C">
        <w:rPr>
          <w:color w:val="212121"/>
        </w:rPr>
        <w:t>t</w:t>
      </w:r>
      <w:r w:rsidRPr="00C8262E">
        <w:rPr>
          <w:rFonts w:asciiTheme="minorHAnsi" w:hAnsiTheme="minorHAnsi"/>
          <w:color w:val="212121"/>
          <w:sz w:val="24"/>
          <w:szCs w:val="24"/>
        </w:rPr>
        <w:t xml:space="preserve"> is that most </w:t>
      </w:r>
      <w:r w:rsidR="00BE4F9C">
        <w:rPr>
          <w:rFonts w:asciiTheme="minorHAnsi" w:hAnsiTheme="minorHAnsi"/>
          <w:color w:val="212121"/>
          <w:sz w:val="24"/>
          <w:szCs w:val="24"/>
        </w:rPr>
        <w:t>WOSPs</w:t>
      </w:r>
      <w:r w:rsidR="00BE4F9C" w:rsidRPr="00C8262E">
        <w:rPr>
          <w:rFonts w:asciiTheme="minorHAnsi" w:hAnsiTheme="minorHAnsi"/>
          <w:color w:val="212121"/>
          <w:sz w:val="24"/>
          <w:szCs w:val="24"/>
        </w:rPr>
        <w:t xml:space="preserve"> </w:t>
      </w:r>
      <w:r w:rsidRPr="00C8262E">
        <w:rPr>
          <w:rFonts w:asciiTheme="minorHAnsi" w:hAnsiTheme="minorHAnsi"/>
          <w:color w:val="212121"/>
          <w:sz w:val="24"/>
          <w:szCs w:val="24"/>
        </w:rPr>
        <w:t>attract more than two candidates, often many more.</w:t>
      </w:r>
      <w:r w:rsidR="00BE4F9C">
        <w:rPr>
          <w:rFonts w:asciiTheme="minorHAnsi" w:hAnsiTheme="minorHAnsi"/>
          <w:color w:val="212121"/>
          <w:sz w:val="24"/>
          <w:szCs w:val="24"/>
        </w:rPr>
        <w:t xml:space="preserve">  In the 2013-14 electoral cycle, there were 53 WOSPs, 39 of which had three or more </w:t>
      </w:r>
      <w:r w:rsidR="00BE4F9C" w:rsidRPr="00971E8E">
        <w:rPr>
          <w:rFonts w:asciiTheme="minorHAnsi" w:hAnsiTheme="minorHAnsi"/>
          <w:color w:val="212121"/>
          <w:sz w:val="24"/>
          <w:szCs w:val="24"/>
        </w:rPr>
        <w:t>candidates</w:t>
      </w:r>
      <w:r w:rsidR="008B32E0" w:rsidRPr="007E1EE5">
        <w:rPr>
          <w:rFonts w:asciiTheme="minorHAnsi" w:hAnsiTheme="minorHAnsi"/>
          <w:color w:val="212121"/>
          <w:sz w:val="24"/>
          <w:szCs w:val="24"/>
        </w:rPr>
        <w:t xml:space="preserve"> (</w:t>
      </w:r>
      <w:r w:rsidR="00A43699">
        <w:rPr>
          <w:rFonts w:asciiTheme="minorHAnsi" w:hAnsiTheme="minorHAnsi"/>
          <w:color w:val="212121"/>
          <w:sz w:val="24"/>
          <w:szCs w:val="24"/>
        </w:rPr>
        <w:t>AUTHORS</w:t>
      </w:r>
      <w:r w:rsidR="008B32E0" w:rsidRPr="007E1EE5">
        <w:rPr>
          <w:rFonts w:asciiTheme="minorHAnsi" w:hAnsiTheme="minorHAnsi"/>
          <w:color w:val="212121"/>
          <w:sz w:val="24"/>
          <w:szCs w:val="24"/>
        </w:rPr>
        <w:t>, 2014)</w:t>
      </w:r>
      <w:r w:rsidR="00BE4F9C" w:rsidRPr="007E1EE5">
        <w:rPr>
          <w:rFonts w:asciiTheme="minorHAnsi" w:hAnsiTheme="minorHAnsi"/>
          <w:color w:val="212121"/>
          <w:sz w:val="24"/>
          <w:szCs w:val="24"/>
        </w:rPr>
        <w:t>.</w:t>
      </w:r>
    </w:p>
    <w:p w14:paraId="4E1A275F" w14:textId="73EB7D6C" w:rsidR="007E1EE5" w:rsidRPr="00EA76C5" w:rsidRDefault="007E1EE5" w:rsidP="00EA76C5">
      <w:pPr>
        <w:shd w:val="clear" w:color="auto" w:fill="FFFFFF"/>
        <w:spacing w:line="360" w:lineRule="auto"/>
        <w:ind w:firstLine="720"/>
        <w:rPr>
          <w:rFonts w:asciiTheme="minorHAnsi" w:eastAsia="Times New Roman" w:hAnsiTheme="minorHAnsi" w:cs="Times New Roman"/>
          <w:color w:val="222222"/>
          <w:kern w:val="0"/>
          <w14:ligatures w14:val="none"/>
        </w:rPr>
      </w:pPr>
      <w:r w:rsidRPr="00EA76C5">
        <w:rPr>
          <w:rFonts w:asciiTheme="minorHAnsi" w:eastAsia="Times New Roman" w:hAnsiTheme="minorHAnsi" w:cs="Times New Roman"/>
          <w:color w:val="222222"/>
          <w:kern w:val="0"/>
          <w14:ligatures w14:val="none"/>
        </w:rPr>
        <w:t>Multicandidate primaries create an incentive for voters to vote strategically rather than sincerely.  By sincere voting</w:t>
      </w:r>
      <w:r w:rsidR="00190948">
        <w:rPr>
          <w:rFonts w:asciiTheme="minorHAnsi" w:eastAsia="Times New Roman" w:hAnsiTheme="minorHAnsi" w:cs="Times New Roman"/>
          <w:color w:val="222222"/>
          <w:kern w:val="0"/>
          <w14:ligatures w14:val="none"/>
        </w:rPr>
        <w:t>, we mean</w:t>
      </w:r>
      <w:r w:rsidRPr="00EA76C5">
        <w:rPr>
          <w:rFonts w:asciiTheme="minorHAnsi" w:eastAsia="Times New Roman" w:hAnsiTheme="minorHAnsi" w:cs="Times New Roman"/>
          <w:color w:val="222222"/>
          <w:kern w:val="0"/>
          <w14:ligatures w14:val="none"/>
        </w:rPr>
        <w:t xml:space="preserve"> voting for the candidate one most prefers; by strategic voting</w:t>
      </w:r>
      <w:r w:rsidR="00190948">
        <w:rPr>
          <w:rFonts w:asciiTheme="minorHAnsi" w:eastAsia="Times New Roman" w:hAnsiTheme="minorHAnsi" w:cs="Times New Roman"/>
          <w:color w:val="222222"/>
          <w:kern w:val="0"/>
          <w14:ligatures w14:val="none"/>
        </w:rPr>
        <w:t>,</w:t>
      </w:r>
      <w:r w:rsidRPr="00EA76C5">
        <w:rPr>
          <w:rFonts w:asciiTheme="minorHAnsi" w:eastAsia="Times New Roman" w:hAnsiTheme="minorHAnsi" w:cs="Times New Roman"/>
          <w:color w:val="222222"/>
          <w:kern w:val="0"/>
          <w14:ligatures w14:val="none"/>
        </w:rPr>
        <w:t xml:space="preserve"> </w:t>
      </w:r>
      <w:r w:rsidR="00190948">
        <w:rPr>
          <w:rFonts w:asciiTheme="minorHAnsi" w:eastAsia="Times New Roman" w:hAnsiTheme="minorHAnsi" w:cs="Times New Roman"/>
          <w:color w:val="222222"/>
          <w:kern w:val="0"/>
          <w14:ligatures w14:val="none"/>
        </w:rPr>
        <w:t>we</w:t>
      </w:r>
      <w:r w:rsidRPr="00EA76C5">
        <w:rPr>
          <w:rFonts w:asciiTheme="minorHAnsi" w:eastAsia="Times New Roman" w:hAnsiTheme="minorHAnsi" w:cs="Times New Roman"/>
          <w:color w:val="222222"/>
          <w:kern w:val="0"/>
          <w14:ligatures w14:val="none"/>
        </w:rPr>
        <w:t xml:space="preserve"> mean voting for the candidate who represents the best outcome feasible, given what other voters </w:t>
      </w:r>
      <w:r w:rsidR="00574270">
        <w:rPr>
          <w:rFonts w:asciiTheme="minorHAnsi" w:eastAsia="Times New Roman" w:hAnsiTheme="minorHAnsi" w:cs="Times New Roman"/>
          <w:color w:val="222222"/>
          <w:kern w:val="0"/>
          <w14:ligatures w14:val="none"/>
        </w:rPr>
        <w:t>are expected to do</w:t>
      </w:r>
      <w:r w:rsidRPr="00EA76C5">
        <w:rPr>
          <w:rFonts w:asciiTheme="minorHAnsi" w:eastAsia="Times New Roman" w:hAnsiTheme="minorHAnsi" w:cs="Times New Roman"/>
          <w:color w:val="222222"/>
          <w:kern w:val="0"/>
          <w14:ligatures w14:val="none"/>
        </w:rPr>
        <w:t xml:space="preserve">.  To appreciate this difference, suppose that a primary has three candidates, two extreme and the other moderate, and that a majority of voters prefers an extremist.  If the extreme voters vote sincerely for the extreme candidate they most prefer, they risk dividing their strength and opening the way for the moderate to win.  To get the best </w:t>
      </w:r>
      <w:r w:rsidRPr="00EA76C5">
        <w:rPr>
          <w:rFonts w:asciiTheme="minorHAnsi" w:eastAsia="Times New Roman" w:hAnsiTheme="minorHAnsi" w:cs="Times New Roman"/>
          <w:color w:val="222222"/>
          <w:kern w:val="0"/>
          <w14:ligatures w14:val="none"/>
        </w:rPr>
        <w:lastRenderedPageBreak/>
        <w:t>outcome feasible, they must strategically coordinate on whichever of the extreme candidates has more support.</w:t>
      </w:r>
    </w:p>
    <w:p w14:paraId="5C65410D" w14:textId="0D337ACE" w:rsidR="007E1EE5" w:rsidRPr="00EA76C5" w:rsidRDefault="007E1EE5" w:rsidP="00EA76C5">
      <w:pPr>
        <w:shd w:val="clear" w:color="auto" w:fill="FFFFFF"/>
        <w:spacing w:line="360" w:lineRule="auto"/>
        <w:ind w:firstLine="720"/>
        <w:rPr>
          <w:rFonts w:asciiTheme="minorHAnsi" w:eastAsia="Times New Roman" w:hAnsiTheme="minorHAnsi" w:cs="Times New Roman"/>
          <w:color w:val="222222"/>
          <w:kern w:val="0"/>
          <w14:ligatures w14:val="none"/>
        </w:rPr>
      </w:pPr>
      <w:r w:rsidRPr="00EA76C5">
        <w:rPr>
          <w:rFonts w:asciiTheme="minorHAnsi" w:eastAsia="Times New Roman" w:hAnsiTheme="minorHAnsi" w:cs="Times New Roman"/>
          <w:color w:val="222222"/>
          <w:kern w:val="0"/>
          <w14:ligatures w14:val="none"/>
        </w:rPr>
        <w:t xml:space="preserve">To add a bit of jargon that will be useful in the analysis that follows, </w:t>
      </w:r>
      <w:r w:rsidR="00084C64">
        <w:rPr>
          <w:rFonts w:asciiTheme="minorHAnsi" w:eastAsia="Times New Roman" w:hAnsiTheme="minorHAnsi" w:cs="Times New Roman"/>
          <w:color w:val="222222"/>
          <w:kern w:val="0"/>
          <w14:ligatures w14:val="none"/>
        </w:rPr>
        <w:t xml:space="preserve">we will refer to </w:t>
      </w:r>
      <w:r w:rsidRPr="00EA76C5">
        <w:rPr>
          <w:rFonts w:asciiTheme="minorHAnsi" w:eastAsia="Times New Roman" w:hAnsiTheme="minorHAnsi" w:cs="Times New Roman"/>
          <w:color w:val="222222"/>
          <w:kern w:val="0"/>
          <w14:ligatures w14:val="none"/>
        </w:rPr>
        <w:t xml:space="preserve">the weaker of </w:t>
      </w:r>
      <w:r w:rsidR="00084C64">
        <w:rPr>
          <w:rFonts w:asciiTheme="minorHAnsi" w:eastAsia="Times New Roman" w:hAnsiTheme="minorHAnsi" w:cs="Times New Roman"/>
          <w:color w:val="222222"/>
          <w:kern w:val="0"/>
          <w14:ligatures w14:val="none"/>
        </w:rPr>
        <w:t>the similar (in this case,</w:t>
      </w:r>
      <w:r w:rsidRPr="00EA76C5">
        <w:rPr>
          <w:rFonts w:asciiTheme="minorHAnsi" w:eastAsia="Times New Roman" w:hAnsiTheme="minorHAnsi" w:cs="Times New Roman"/>
          <w:color w:val="222222"/>
          <w:kern w:val="0"/>
          <w14:ligatures w14:val="none"/>
        </w:rPr>
        <w:t xml:space="preserve"> extreme</w:t>
      </w:r>
      <w:r w:rsidR="00084C64">
        <w:rPr>
          <w:rFonts w:asciiTheme="minorHAnsi" w:eastAsia="Times New Roman" w:hAnsiTheme="minorHAnsi" w:cs="Times New Roman"/>
          <w:color w:val="222222"/>
          <w:kern w:val="0"/>
          <w14:ligatures w14:val="none"/>
        </w:rPr>
        <w:t>)</w:t>
      </w:r>
      <w:r w:rsidRPr="00EA76C5">
        <w:rPr>
          <w:rFonts w:asciiTheme="minorHAnsi" w:eastAsia="Times New Roman" w:hAnsiTheme="minorHAnsi" w:cs="Times New Roman"/>
          <w:color w:val="222222"/>
          <w:kern w:val="0"/>
          <w14:ligatures w14:val="none"/>
        </w:rPr>
        <w:t xml:space="preserve"> candidates </w:t>
      </w:r>
      <w:r w:rsidR="00084C64">
        <w:rPr>
          <w:rFonts w:asciiTheme="minorHAnsi" w:eastAsia="Times New Roman" w:hAnsiTheme="minorHAnsi" w:cs="Times New Roman"/>
          <w:color w:val="222222"/>
          <w:kern w:val="0"/>
          <w14:ligatures w14:val="none"/>
        </w:rPr>
        <w:t xml:space="preserve">as a </w:t>
      </w:r>
      <w:r w:rsidRPr="00EA76C5">
        <w:rPr>
          <w:rFonts w:asciiTheme="minorHAnsi" w:eastAsia="Times New Roman" w:hAnsiTheme="minorHAnsi" w:cs="Times New Roman"/>
          <w:color w:val="222222"/>
          <w:kern w:val="0"/>
          <w14:ligatures w14:val="none"/>
        </w:rPr>
        <w:t>spoiler</w:t>
      </w:r>
      <w:r w:rsidR="00084C64">
        <w:rPr>
          <w:rFonts w:asciiTheme="minorHAnsi" w:eastAsia="Times New Roman" w:hAnsiTheme="minorHAnsi" w:cs="Times New Roman"/>
          <w:color w:val="222222"/>
          <w:kern w:val="0"/>
          <w14:ligatures w14:val="none"/>
        </w:rPr>
        <w:t xml:space="preserve">.  That is, </w:t>
      </w:r>
      <w:r w:rsidRPr="00EA76C5">
        <w:rPr>
          <w:rFonts w:asciiTheme="minorHAnsi" w:eastAsia="Times New Roman" w:hAnsiTheme="minorHAnsi" w:cs="Times New Roman"/>
          <w:color w:val="222222"/>
          <w:kern w:val="0"/>
          <w14:ligatures w14:val="none"/>
        </w:rPr>
        <w:t>a spoiler is as</w:t>
      </w:r>
      <w:r w:rsidR="00084C64">
        <w:rPr>
          <w:rFonts w:asciiTheme="minorHAnsi" w:eastAsia="Times New Roman" w:hAnsiTheme="minorHAnsi" w:cs="Times New Roman"/>
          <w:color w:val="222222"/>
          <w:kern w:val="0"/>
          <w14:ligatures w14:val="none"/>
        </w:rPr>
        <w:t xml:space="preserve"> candidate</w:t>
      </w:r>
      <w:r w:rsidRPr="00EA76C5">
        <w:rPr>
          <w:rFonts w:asciiTheme="minorHAnsi" w:eastAsia="Times New Roman" w:hAnsiTheme="minorHAnsi" w:cs="Times New Roman"/>
          <w:color w:val="222222"/>
          <w:kern w:val="0"/>
          <w14:ligatures w14:val="none"/>
        </w:rPr>
        <w:t xml:space="preserve"> who draws support from a politically similar </w:t>
      </w:r>
      <w:r w:rsidR="00084C64" w:rsidRPr="00EA76C5">
        <w:rPr>
          <w:rFonts w:asciiTheme="minorHAnsi" w:eastAsia="Times New Roman" w:hAnsiTheme="minorHAnsi" w:cs="Times New Roman"/>
          <w:color w:val="222222"/>
          <w:kern w:val="0"/>
          <w14:ligatures w14:val="none"/>
        </w:rPr>
        <w:t>c</w:t>
      </w:r>
      <w:r w:rsidR="00084C64">
        <w:rPr>
          <w:rFonts w:asciiTheme="minorHAnsi" w:eastAsia="Times New Roman" w:hAnsiTheme="minorHAnsi" w:cs="Times New Roman"/>
          <w:color w:val="222222"/>
          <w:kern w:val="0"/>
          <w14:ligatures w14:val="none"/>
        </w:rPr>
        <w:t>ompetitor</w:t>
      </w:r>
      <w:r w:rsidRPr="00EA76C5">
        <w:rPr>
          <w:rFonts w:asciiTheme="minorHAnsi" w:eastAsia="Times New Roman" w:hAnsiTheme="minorHAnsi" w:cs="Times New Roman"/>
          <w:color w:val="222222"/>
          <w:kern w:val="0"/>
          <w14:ligatures w14:val="none"/>
        </w:rPr>
        <w:t>, causing both to lose where one alone might have won. </w:t>
      </w:r>
    </w:p>
    <w:p w14:paraId="729278D5" w14:textId="511B61B9" w:rsidR="00820635" w:rsidRDefault="00CC7D8B" w:rsidP="00971E8E">
      <w:pPr>
        <w:spacing w:line="360" w:lineRule="auto"/>
        <w:rPr>
          <w:rFonts w:asciiTheme="minorHAnsi" w:hAnsiTheme="minorHAnsi"/>
        </w:rPr>
      </w:pPr>
      <w:r w:rsidRPr="007E1EE5">
        <w:rPr>
          <w:rFonts w:asciiTheme="minorHAnsi" w:hAnsiTheme="minorHAnsi"/>
        </w:rPr>
        <w:tab/>
        <w:t>Because candidates in House primaries lack differentiating party labels, voters</w:t>
      </w:r>
      <w:r>
        <w:rPr>
          <w:rFonts w:asciiTheme="minorHAnsi" w:hAnsiTheme="minorHAnsi"/>
        </w:rPr>
        <w:t xml:space="preserve"> arguably need more</w:t>
      </w:r>
      <w:r w:rsidR="00190948">
        <w:rPr>
          <w:rFonts w:asciiTheme="minorHAnsi" w:hAnsiTheme="minorHAnsi"/>
        </w:rPr>
        <w:t xml:space="preserve"> candidate</w:t>
      </w:r>
      <w:r>
        <w:rPr>
          <w:rFonts w:asciiTheme="minorHAnsi" w:hAnsiTheme="minorHAnsi"/>
        </w:rPr>
        <w:t xml:space="preserve"> information than in general elections.  When multiple candidate</w:t>
      </w:r>
      <w:r w:rsidR="00BE4F9C">
        <w:rPr>
          <w:rFonts w:asciiTheme="minorHAnsi" w:hAnsiTheme="minorHAnsi"/>
        </w:rPr>
        <w:t>s compete</w:t>
      </w:r>
      <w:r>
        <w:rPr>
          <w:rFonts w:asciiTheme="minorHAnsi" w:hAnsiTheme="minorHAnsi"/>
        </w:rPr>
        <w:t>, still more is needed.</w:t>
      </w:r>
      <w:r w:rsidR="00BE4F9C">
        <w:rPr>
          <w:rFonts w:asciiTheme="minorHAnsi" w:hAnsiTheme="minorHAnsi"/>
        </w:rPr>
        <w:t xml:space="preserve">  </w:t>
      </w:r>
      <w:r w:rsidR="00820635" w:rsidRPr="00820635">
        <w:rPr>
          <w:rFonts w:asciiTheme="minorHAnsi" w:hAnsiTheme="minorHAnsi"/>
        </w:rPr>
        <w:t>Voters</w:t>
      </w:r>
      <w:r w:rsidR="00407B95">
        <w:rPr>
          <w:rFonts w:asciiTheme="minorHAnsi" w:hAnsiTheme="minorHAnsi"/>
        </w:rPr>
        <w:t xml:space="preserve"> </w:t>
      </w:r>
      <w:r w:rsidR="0008228E">
        <w:rPr>
          <w:rFonts w:asciiTheme="minorHAnsi" w:hAnsiTheme="minorHAnsi"/>
        </w:rPr>
        <w:t>need not</w:t>
      </w:r>
      <w:r w:rsidR="00820635" w:rsidRPr="00820635">
        <w:rPr>
          <w:rFonts w:asciiTheme="minorHAnsi" w:hAnsiTheme="minorHAnsi"/>
        </w:rPr>
        <w:t xml:space="preserve"> be familiar with all candidates, but they do need to </w:t>
      </w:r>
      <w:r w:rsidR="00820635">
        <w:rPr>
          <w:rFonts w:asciiTheme="minorHAnsi" w:hAnsiTheme="minorHAnsi"/>
        </w:rPr>
        <w:t>identify the top two</w:t>
      </w:r>
      <w:r w:rsidR="001A4577">
        <w:rPr>
          <w:rFonts w:asciiTheme="minorHAnsi" w:hAnsiTheme="minorHAnsi"/>
        </w:rPr>
        <w:t xml:space="preserve"> candidates</w:t>
      </w:r>
      <w:r w:rsidR="00820635">
        <w:rPr>
          <w:rFonts w:asciiTheme="minorHAnsi" w:hAnsiTheme="minorHAnsi"/>
        </w:rPr>
        <w:t xml:space="preserve"> and</w:t>
      </w:r>
      <w:r w:rsidR="0008228E">
        <w:rPr>
          <w:rFonts w:asciiTheme="minorHAnsi" w:hAnsiTheme="minorHAnsi"/>
        </w:rPr>
        <w:t>,</w:t>
      </w:r>
      <w:r w:rsidR="00820635">
        <w:rPr>
          <w:rFonts w:asciiTheme="minorHAnsi" w:hAnsiTheme="minorHAnsi"/>
        </w:rPr>
        <w:t xml:space="preserve"> if seeking to give policy direction to their party, to </w:t>
      </w:r>
      <w:r w:rsidR="00BE4F9C">
        <w:rPr>
          <w:rFonts w:asciiTheme="minorHAnsi" w:hAnsiTheme="minorHAnsi"/>
        </w:rPr>
        <w:t>make political evaluations</w:t>
      </w:r>
      <w:r w:rsidR="00820635">
        <w:rPr>
          <w:rFonts w:asciiTheme="minorHAnsi" w:hAnsiTheme="minorHAnsi"/>
        </w:rPr>
        <w:t xml:space="preserve"> of the top candidates.</w:t>
      </w:r>
    </w:p>
    <w:p w14:paraId="76E9F88A" w14:textId="3B1691C1" w:rsidR="006C75BE" w:rsidRDefault="00820635" w:rsidP="00820635">
      <w:pPr>
        <w:spacing w:line="360" w:lineRule="auto"/>
        <w:ind w:firstLine="360"/>
        <w:rPr>
          <w:rFonts w:asciiTheme="minorHAnsi" w:hAnsiTheme="minorHAnsi"/>
        </w:rPr>
      </w:pPr>
      <w:r>
        <w:rPr>
          <w:rFonts w:asciiTheme="minorHAnsi" w:hAnsiTheme="minorHAnsi"/>
        </w:rPr>
        <w:t xml:space="preserve">These observations </w:t>
      </w:r>
      <w:r w:rsidR="00407B95">
        <w:rPr>
          <w:rFonts w:asciiTheme="minorHAnsi" w:hAnsiTheme="minorHAnsi"/>
        </w:rPr>
        <w:t xml:space="preserve">raise </w:t>
      </w:r>
      <w:r w:rsidR="00937C21">
        <w:rPr>
          <w:rFonts w:asciiTheme="minorHAnsi" w:hAnsiTheme="minorHAnsi"/>
        </w:rPr>
        <w:t>the two</w:t>
      </w:r>
      <w:r w:rsidR="00407B95">
        <w:rPr>
          <w:rFonts w:asciiTheme="minorHAnsi" w:hAnsiTheme="minorHAnsi"/>
        </w:rPr>
        <w:t xml:space="preserve"> questions</w:t>
      </w:r>
      <w:r w:rsidR="00937C21">
        <w:rPr>
          <w:rFonts w:asciiTheme="minorHAnsi" w:hAnsiTheme="minorHAnsi"/>
        </w:rPr>
        <w:t xml:space="preserve"> that organize our analysis</w:t>
      </w:r>
      <w:r w:rsidR="00407B95">
        <w:rPr>
          <w:rFonts w:asciiTheme="minorHAnsi" w:hAnsiTheme="minorHAnsi"/>
        </w:rPr>
        <w:t xml:space="preserve">.  The first is </w:t>
      </w:r>
      <w:r w:rsidR="00CC7D8B">
        <w:rPr>
          <w:rFonts w:asciiTheme="minorHAnsi" w:hAnsiTheme="minorHAnsi"/>
        </w:rPr>
        <w:t xml:space="preserve">whether </w:t>
      </w:r>
      <w:r w:rsidR="00466866">
        <w:rPr>
          <w:rFonts w:asciiTheme="minorHAnsi" w:hAnsiTheme="minorHAnsi"/>
        </w:rPr>
        <w:t>House primary voters possess</w:t>
      </w:r>
      <w:r w:rsidR="00CC7D8B">
        <w:rPr>
          <w:rFonts w:asciiTheme="minorHAnsi" w:hAnsiTheme="minorHAnsi"/>
        </w:rPr>
        <w:t xml:space="preserve"> the information necessary for policy voting</w:t>
      </w:r>
      <w:r w:rsidR="00D354AB">
        <w:rPr>
          <w:rFonts w:asciiTheme="minorHAnsi" w:hAnsiTheme="minorHAnsi"/>
        </w:rPr>
        <w:t>, whether sincere or strategic</w:t>
      </w:r>
      <w:r>
        <w:rPr>
          <w:rFonts w:asciiTheme="minorHAnsi" w:hAnsiTheme="minorHAnsi"/>
        </w:rPr>
        <w:t xml:space="preserve">.  </w:t>
      </w:r>
      <w:r w:rsidR="00407B95">
        <w:rPr>
          <w:rFonts w:asciiTheme="minorHAnsi" w:hAnsiTheme="minorHAnsi"/>
        </w:rPr>
        <w:t xml:space="preserve">The second is </w:t>
      </w:r>
      <w:r w:rsidR="00BE4F9C">
        <w:rPr>
          <w:rFonts w:asciiTheme="minorHAnsi" w:hAnsiTheme="minorHAnsi"/>
        </w:rPr>
        <w:t>whether many</w:t>
      </w:r>
      <w:r w:rsidR="00407B95">
        <w:rPr>
          <w:rFonts w:asciiTheme="minorHAnsi" w:hAnsiTheme="minorHAnsi"/>
        </w:rPr>
        <w:t xml:space="preserve"> voters actually cast policy motivated votes.  </w:t>
      </w:r>
    </w:p>
    <w:p w14:paraId="08956B03" w14:textId="2C983DED" w:rsidR="00681D24" w:rsidRDefault="0054648B" w:rsidP="00AD539A">
      <w:pPr>
        <w:spacing w:line="360" w:lineRule="auto"/>
        <w:ind w:firstLine="360"/>
        <w:rPr>
          <w:rFonts w:asciiTheme="minorHAnsi" w:hAnsiTheme="minorHAnsi"/>
        </w:rPr>
      </w:pPr>
      <w:r>
        <w:rPr>
          <w:rFonts w:asciiTheme="minorHAnsi" w:hAnsiTheme="minorHAnsi"/>
        </w:rPr>
        <w:t>To our knowledge, the</w:t>
      </w:r>
      <w:r w:rsidR="00466866">
        <w:rPr>
          <w:rFonts w:asciiTheme="minorHAnsi" w:hAnsiTheme="minorHAnsi"/>
        </w:rPr>
        <w:t xml:space="preserve"> only study to assess voter information</w:t>
      </w:r>
      <w:r w:rsidR="00D53BC7">
        <w:rPr>
          <w:rFonts w:asciiTheme="minorHAnsi" w:hAnsiTheme="minorHAnsi"/>
        </w:rPr>
        <w:t xml:space="preserve"> about </w:t>
      </w:r>
      <w:r w:rsidR="00374953">
        <w:rPr>
          <w:rFonts w:asciiTheme="minorHAnsi" w:hAnsiTheme="minorHAnsi"/>
        </w:rPr>
        <w:t>candidates in House primaries</w:t>
      </w:r>
      <w:r w:rsidR="00466866">
        <w:rPr>
          <w:rFonts w:asciiTheme="minorHAnsi" w:hAnsiTheme="minorHAnsi"/>
        </w:rPr>
        <w:t xml:space="preserve"> is</w:t>
      </w:r>
      <w:r w:rsidR="00BF0FB7">
        <w:rPr>
          <w:rFonts w:asciiTheme="minorHAnsi" w:hAnsiTheme="minorHAnsi"/>
        </w:rPr>
        <w:t xml:space="preserve"> Ah</w:t>
      </w:r>
      <w:r w:rsidR="00681D24">
        <w:rPr>
          <w:rFonts w:asciiTheme="minorHAnsi" w:hAnsiTheme="minorHAnsi"/>
        </w:rPr>
        <w:t>ler, Citrin, and Lenz (2016), wh</w:t>
      </w:r>
      <w:r w:rsidR="00084C64">
        <w:rPr>
          <w:rFonts w:asciiTheme="minorHAnsi" w:hAnsiTheme="minorHAnsi"/>
        </w:rPr>
        <w:t>o</w:t>
      </w:r>
      <w:r>
        <w:rPr>
          <w:rFonts w:asciiTheme="minorHAnsi" w:hAnsiTheme="minorHAnsi"/>
        </w:rPr>
        <w:t xml:space="preserve"> conduct</w:t>
      </w:r>
      <w:r w:rsidR="0048091C">
        <w:rPr>
          <w:rFonts w:asciiTheme="minorHAnsi" w:hAnsiTheme="minorHAnsi"/>
        </w:rPr>
        <w:t>ed</w:t>
      </w:r>
      <w:r>
        <w:rPr>
          <w:rFonts w:asciiTheme="minorHAnsi" w:hAnsiTheme="minorHAnsi"/>
        </w:rPr>
        <w:t xml:space="preserve"> an Internet survey</w:t>
      </w:r>
      <w:r w:rsidR="0048091C">
        <w:rPr>
          <w:rFonts w:asciiTheme="minorHAnsi" w:hAnsiTheme="minorHAnsi"/>
        </w:rPr>
        <w:t xml:space="preserve">  assess</w:t>
      </w:r>
      <w:r w:rsidR="00084C64">
        <w:rPr>
          <w:rFonts w:asciiTheme="minorHAnsi" w:hAnsiTheme="minorHAnsi"/>
        </w:rPr>
        <w:t>ing</w:t>
      </w:r>
      <w:r w:rsidR="00681D24">
        <w:rPr>
          <w:rFonts w:asciiTheme="minorHAnsi" w:hAnsiTheme="minorHAnsi"/>
        </w:rPr>
        <w:t xml:space="preserve"> the accuracy of voter ratings of the </w:t>
      </w:r>
      <w:r>
        <w:rPr>
          <w:rFonts w:asciiTheme="minorHAnsi" w:hAnsiTheme="minorHAnsi"/>
        </w:rPr>
        <w:t>liberal-conservative positions</w:t>
      </w:r>
      <w:r w:rsidR="00681D24">
        <w:rPr>
          <w:rFonts w:asciiTheme="minorHAnsi" w:hAnsiTheme="minorHAnsi"/>
        </w:rPr>
        <w:t xml:space="preserve"> of House candidates in California’s </w:t>
      </w:r>
      <w:r w:rsidR="00574270">
        <w:rPr>
          <w:rFonts w:asciiTheme="minorHAnsi" w:hAnsiTheme="minorHAnsi"/>
        </w:rPr>
        <w:t xml:space="preserve">2012 </w:t>
      </w:r>
      <w:r w:rsidR="00AC638F">
        <w:rPr>
          <w:rFonts w:asciiTheme="minorHAnsi" w:hAnsiTheme="minorHAnsi"/>
        </w:rPr>
        <w:t>all-party primary</w:t>
      </w:r>
      <w:r w:rsidR="00681D24">
        <w:rPr>
          <w:rFonts w:asciiTheme="minorHAnsi" w:hAnsiTheme="minorHAnsi"/>
        </w:rPr>
        <w:t xml:space="preserve"> election. </w:t>
      </w:r>
      <w:r w:rsidR="00466866">
        <w:rPr>
          <w:rFonts w:asciiTheme="minorHAnsi" w:hAnsiTheme="minorHAnsi"/>
        </w:rPr>
        <w:t xml:space="preserve"> </w:t>
      </w:r>
      <w:r>
        <w:rPr>
          <w:rFonts w:asciiTheme="minorHAnsi" w:hAnsiTheme="minorHAnsi"/>
        </w:rPr>
        <w:t>This study is</w:t>
      </w:r>
      <w:r w:rsidR="00681D24">
        <w:rPr>
          <w:rFonts w:asciiTheme="minorHAnsi" w:hAnsiTheme="minorHAnsi"/>
        </w:rPr>
        <w:t xml:space="preserve"> </w:t>
      </w:r>
      <w:r>
        <w:rPr>
          <w:rFonts w:asciiTheme="minorHAnsi" w:hAnsiTheme="minorHAnsi"/>
        </w:rPr>
        <w:t>based on</w:t>
      </w:r>
      <w:r w:rsidR="00681D24">
        <w:rPr>
          <w:rFonts w:asciiTheme="minorHAnsi" w:hAnsiTheme="minorHAnsi"/>
        </w:rPr>
        <w:t xml:space="preserve"> 20 of the state’s 53 districts in which viable candidates took significantly different ideological positions, as determined by the authors’ investigation of candidate websites and other public sources.  As </w:t>
      </w:r>
      <w:r w:rsidR="00AC638F">
        <w:rPr>
          <w:rFonts w:asciiTheme="minorHAnsi" w:hAnsiTheme="minorHAnsi"/>
        </w:rPr>
        <w:t>Ahler et al.</w:t>
      </w:r>
      <w:r w:rsidR="00681D24">
        <w:rPr>
          <w:rFonts w:asciiTheme="minorHAnsi" w:hAnsiTheme="minorHAnsi"/>
        </w:rPr>
        <w:t xml:space="preserve"> </w:t>
      </w:r>
      <w:r w:rsidR="00D53BC7">
        <w:rPr>
          <w:rFonts w:asciiTheme="minorHAnsi" w:hAnsiTheme="minorHAnsi"/>
        </w:rPr>
        <w:t>found</w:t>
      </w:r>
      <w:r w:rsidR="00681D24">
        <w:rPr>
          <w:rFonts w:asciiTheme="minorHAnsi" w:hAnsiTheme="minorHAnsi"/>
        </w:rPr>
        <w:t>,</w:t>
      </w:r>
      <w:r w:rsidR="00F87C4B">
        <w:rPr>
          <w:rFonts w:asciiTheme="minorHAnsi" w:hAnsiTheme="minorHAnsi"/>
        </w:rPr>
        <w:t xml:space="preserve"> </w:t>
      </w:r>
    </w:p>
    <w:p w14:paraId="2C926E11" w14:textId="65E5D0BB" w:rsidR="00AD539A" w:rsidRDefault="00681D24" w:rsidP="00A43BF8">
      <w:pPr>
        <w:spacing w:line="360" w:lineRule="auto"/>
        <w:ind w:left="720"/>
        <w:rPr>
          <w:rFonts w:asciiTheme="minorHAnsi" w:hAnsiTheme="minorHAnsi"/>
        </w:rPr>
      </w:pPr>
      <w:r>
        <w:rPr>
          <w:rFonts w:asciiTheme="minorHAnsi" w:hAnsiTheme="minorHAnsi"/>
        </w:rPr>
        <w:t xml:space="preserve"> </w:t>
      </w:r>
      <w:r w:rsidR="00F87C4B">
        <w:rPr>
          <w:rFonts w:asciiTheme="minorHAnsi" w:hAnsiTheme="minorHAnsi"/>
        </w:rPr>
        <w:t>Voters… know little about primary candidates’ ideologies beyond what they can infer from party labels …  voters often perceive Tea Party candidates, “Occupy” candidates, and genuine moderates as equally centrist</w:t>
      </w:r>
      <w:r w:rsidR="0054648B">
        <w:rPr>
          <w:rFonts w:asciiTheme="minorHAnsi" w:hAnsiTheme="minorHAnsi"/>
        </w:rPr>
        <w:t>.</w:t>
      </w:r>
      <w:r w:rsidR="00F87C4B">
        <w:rPr>
          <w:rFonts w:asciiTheme="minorHAnsi" w:hAnsiTheme="minorHAnsi"/>
        </w:rPr>
        <w:t xml:space="preserve">  (p. 242, 240)</w:t>
      </w:r>
    </w:p>
    <w:p w14:paraId="4EC11C4E" w14:textId="11D03691" w:rsidR="00F87C4B" w:rsidRDefault="0054648B" w:rsidP="00F87C4B">
      <w:pPr>
        <w:spacing w:line="360" w:lineRule="auto"/>
        <w:rPr>
          <w:rFonts w:asciiTheme="minorHAnsi" w:hAnsiTheme="minorHAnsi"/>
        </w:rPr>
      </w:pPr>
      <w:r>
        <w:rPr>
          <w:rFonts w:asciiTheme="minorHAnsi" w:hAnsiTheme="minorHAnsi"/>
        </w:rPr>
        <w:t>In addition to incorrect</w:t>
      </w:r>
      <w:r w:rsidR="00574270">
        <w:rPr>
          <w:rFonts w:asciiTheme="minorHAnsi" w:hAnsiTheme="minorHAnsi"/>
        </w:rPr>
        <w:t xml:space="preserve"> ideology</w:t>
      </w:r>
      <w:r>
        <w:rPr>
          <w:rFonts w:asciiTheme="minorHAnsi" w:hAnsiTheme="minorHAnsi"/>
        </w:rPr>
        <w:t xml:space="preserve"> ratings, Ahler et al. found that</w:t>
      </w:r>
      <w:r w:rsidR="00F87C4B">
        <w:rPr>
          <w:rFonts w:asciiTheme="minorHAnsi" w:hAnsiTheme="minorHAnsi"/>
        </w:rPr>
        <w:t xml:space="preserve"> 30 percent</w:t>
      </w:r>
      <w:r w:rsidR="00F65B3F">
        <w:rPr>
          <w:rFonts w:asciiTheme="minorHAnsi" w:hAnsiTheme="minorHAnsi"/>
        </w:rPr>
        <w:t xml:space="preserve"> of respondents</w:t>
      </w:r>
      <w:r w:rsidR="00F87C4B">
        <w:rPr>
          <w:rFonts w:asciiTheme="minorHAnsi" w:hAnsiTheme="minorHAnsi"/>
        </w:rPr>
        <w:t xml:space="preserve"> </w:t>
      </w:r>
      <w:r>
        <w:rPr>
          <w:rFonts w:asciiTheme="minorHAnsi" w:hAnsiTheme="minorHAnsi"/>
        </w:rPr>
        <w:t>could not</w:t>
      </w:r>
      <w:r w:rsidR="00F87C4B">
        <w:rPr>
          <w:rFonts w:asciiTheme="minorHAnsi" w:hAnsiTheme="minorHAnsi"/>
        </w:rPr>
        <w:t xml:space="preserve"> rate </w:t>
      </w:r>
      <w:r>
        <w:rPr>
          <w:rFonts w:asciiTheme="minorHAnsi" w:hAnsiTheme="minorHAnsi"/>
        </w:rPr>
        <w:t>incumbent</w:t>
      </w:r>
      <w:r w:rsidR="00F65B3F">
        <w:rPr>
          <w:rFonts w:asciiTheme="minorHAnsi" w:hAnsiTheme="minorHAnsi"/>
        </w:rPr>
        <w:t xml:space="preserve"> </w:t>
      </w:r>
      <w:r>
        <w:rPr>
          <w:rFonts w:asciiTheme="minorHAnsi" w:hAnsiTheme="minorHAnsi"/>
        </w:rPr>
        <w:t xml:space="preserve">candidates </w:t>
      </w:r>
      <w:r w:rsidR="00F87C4B">
        <w:rPr>
          <w:rFonts w:asciiTheme="minorHAnsi" w:hAnsiTheme="minorHAnsi"/>
        </w:rPr>
        <w:t xml:space="preserve">and 54 percent </w:t>
      </w:r>
      <w:r w:rsidR="00574270">
        <w:rPr>
          <w:rFonts w:asciiTheme="minorHAnsi" w:hAnsiTheme="minorHAnsi"/>
        </w:rPr>
        <w:t xml:space="preserve">could not </w:t>
      </w:r>
      <w:r>
        <w:rPr>
          <w:rFonts w:asciiTheme="minorHAnsi" w:hAnsiTheme="minorHAnsi"/>
        </w:rPr>
        <w:t>rate</w:t>
      </w:r>
      <w:r w:rsidR="00F87C4B">
        <w:rPr>
          <w:rFonts w:asciiTheme="minorHAnsi" w:hAnsiTheme="minorHAnsi"/>
        </w:rPr>
        <w:t xml:space="preserve"> viable challengers.</w:t>
      </w:r>
    </w:p>
    <w:p w14:paraId="78553218" w14:textId="3C857697" w:rsidR="00930565" w:rsidRDefault="00930565" w:rsidP="00930565">
      <w:pPr>
        <w:spacing w:line="360" w:lineRule="auto"/>
        <w:ind w:firstLine="360"/>
        <w:rPr>
          <w:rFonts w:asciiTheme="minorHAnsi" w:hAnsiTheme="minorHAnsi"/>
        </w:rPr>
      </w:pPr>
      <w:r>
        <w:rPr>
          <w:rFonts w:asciiTheme="minorHAnsi" w:hAnsiTheme="minorHAnsi"/>
        </w:rPr>
        <w:lastRenderedPageBreak/>
        <w:t>Research on policy-motivated voting in House primaries is also limited.</w:t>
      </w:r>
      <w:r w:rsidR="00002445">
        <w:rPr>
          <w:rFonts w:asciiTheme="minorHAnsi" w:hAnsiTheme="minorHAnsi"/>
        </w:rPr>
        <w:t xml:space="preserve">  </w:t>
      </w:r>
      <w:r w:rsidR="00AC638F">
        <w:rPr>
          <w:rFonts w:asciiTheme="minorHAnsi" w:hAnsiTheme="minorHAnsi"/>
        </w:rPr>
        <w:t>The</w:t>
      </w:r>
      <w:r>
        <w:rPr>
          <w:rFonts w:asciiTheme="minorHAnsi" w:hAnsiTheme="minorHAnsi"/>
        </w:rPr>
        <w:t xml:space="preserve"> most heavily researched </w:t>
      </w:r>
      <w:r w:rsidR="0048091C">
        <w:rPr>
          <w:rFonts w:asciiTheme="minorHAnsi" w:hAnsiTheme="minorHAnsi"/>
        </w:rPr>
        <w:t>question is</w:t>
      </w:r>
      <w:r w:rsidR="00AC638F">
        <w:rPr>
          <w:rFonts w:asciiTheme="minorHAnsi" w:hAnsiTheme="minorHAnsi"/>
        </w:rPr>
        <w:t xml:space="preserve"> </w:t>
      </w:r>
      <w:r w:rsidR="00D53BC7">
        <w:rPr>
          <w:rFonts w:asciiTheme="minorHAnsi" w:hAnsiTheme="minorHAnsi"/>
        </w:rPr>
        <w:t xml:space="preserve">perhaps </w:t>
      </w:r>
      <w:r>
        <w:rPr>
          <w:rFonts w:asciiTheme="minorHAnsi" w:hAnsiTheme="minorHAnsi"/>
        </w:rPr>
        <w:t>whether the extreme preferences of House primary voters explain the polarization of</w:t>
      </w:r>
      <w:r w:rsidR="0048091C">
        <w:rPr>
          <w:rFonts w:asciiTheme="minorHAnsi" w:hAnsiTheme="minorHAnsi"/>
        </w:rPr>
        <w:t xml:space="preserve"> voting in</w:t>
      </w:r>
      <w:r>
        <w:rPr>
          <w:rFonts w:asciiTheme="minorHAnsi" w:hAnsiTheme="minorHAnsi"/>
        </w:rPr>
        <w:t xml:space="preserve"> Congress</w:t>
      </w:r>
      <w:r w:rsidR="00002445">
        <w:rPr>
          <w:rFonts w:asciiTheme="minorHAnsi" w:hAnsiTheme="minorHAnsi"/>
        </w:rPr>
        <w:t xml:space="preserve">.  </w:t>
      </w:r>
      <w:r w:rsidR="00574270">
        <w:rPr>
          <w:rFonts w:asciiTheme="minorHAnsi" w:hAnsiTheme="minorHAnsi"/>
        </w:rPr>
        <w:t>A</w:t>
      </w:r>
      <w:r w:rsidR="001D2CDF">
        <w:rPr>
          <w:rFonts w:asciiTheme="minorHAnsi" w:hAnsiTheme="minorHAnsi"/>
        </w:rPr>
        <w:t xml:space="preserve"> common design uses aggregate data to test the effects of open versus closed primaries – i.e., primaries in which all voters versus only party voters can participate. The expectation is that open primary electorates will be more likely to nominate moderate candidates because of cross-over</w:t>
      </w:r>
      <w:r w:rsidR="00574270">
        <w:rPr>
          <w:rFonts w:asciiTheme="minorHAnsi" w:hAnsiTheme="minorHAnsi"/>
        </w:rPr>
        <w:t xml:space="preserve"> and independent</w:t>
      </w:r>
      <w:r w:rsidR="001D2CDF">
        <w:rPr>
          <w:rFonts w:asciiTheme="minorHAnsi" w:hAnsiTheme="minorHAnsi"/>
        </w:rPr>
        <w:t xml:space="preserve"> voting.  </w:t>
      </w:r>
      <w:r w:rsidR="00EA76C5">
        <w:rPr>
          <w:rFonts w:asciiTheme="minorHAnsi" w:hAnsiTheme="minorHAnsi"/>
        </w:rPr>
        <w:t>Results are mixed but tend toward no effect (Gerber and Morton 1998; Hirano et al. 2010; McGhee, 2010; McGhee et al. 2014; Brady et al., 2007; Hirano and Snyder, forthcoming).</w:t>
      </w:r>
    </w:p>
    <w:p w14:paraId="38C94EF6" w14:textId="6DFF0CC9" w:rsidR="00342658" w:rsidRPr="00EA76C5" w:rsidRDefault="00574270" w:rsidP="008B32E0">
      <w:pPr>
        <w:spacing w:line="360" w:lineRule="auto"/>
        <w:ind w:firstLine="360"/>
        <w:rPr>
          <w:rFonts w:asciiTheme="minorHAnsi" w:hAnsiTheme="minorHAnsi"/>
        </w:rPr>
      </w:pPr>
      <w:r>
        <w:rPr>
          <w:rFonts w:asciiTheme="minorHAnsi" w:hAnsiTheme="minorHAnsi"/>
        </w:rPr>
        <w:t>In what is perhaps the strongest extant study of policy voting in House primaries</w:t>
      </w:r>
      <w:r w:rsidR="007B1E82">
        <w:rPr>
          <w:rFonts w:asciiTheme="minorHAnsi" w:hAnsiTheme="minorHAnsi"/>
        </w:rPr>
        <w:t xml:space="preserve">, </w:t>
      </w:r>
      <w:r w:rsidR="00930565">
        <w:rPr>
          <w:rFonts w:asciiTheme="minorHAnsi" w:hAnsiTheme="minorHAnsi"/>
        </w:rPr>
        <w:t>Ahler et al.</w:t>
      </w:r>
      <w:r w:rsidR="00342658">
        <w:rPr>
          <w:rFonts w:asciiTheme="minorHAnsi" w:hAnsiTheme="minorHAnsi"/>
        </w:rPr>
        <w:t xml:space="preserve"> </w:t>
      </w:r>
      <w:r w:rsidR="007B1E82">
        <w:rPr>
          <w:rFonts w:asciiTheme="minorHAnsi" w:hAnsiTheme="minorHAnsi"/>
        </w:rPr>
        <w:t>test</w:t>
      </w:r>
      <w:r w:rsidR="00342658">
        <w:rPr>
          <w:rFonts w:asciiTheme="minorHAnsi" w:hAnsiTheme="minorHAnsi"/>
        </w:rPr>
        <w:t xml:space="preserve"> whether</w:t>
      </w:r>
      <w:r>
        <w:rPr>
          <w:rFonts w:asciiTheme="minorHAnsi" w:hAnsiTheme="minorHAnsi"/>
        </w:rPr>
        <w:t>, as reformers expected,</w:t>
      </w:r>
      <w:r w:rsidR="00342658">
        <w:rPr>
          <w:rFonts w:asciiTheme="minorHAnsi" w:hAnsiTheme="minorHAnsi"/>
        </w:rPr>
        <w:t xml:space="preserve"> voters select more moderate candidates in </w:t>
      </w:r>
      <w:r w:rsidR="007B1E82">
        <w:rPr>
          <w:rFonts w:asciiTheme="minorHAnsi" w:hAnsiTheme="minorHAnsi"/>
        </w:rPr>
        <w:t xml:space="preserve">California’s </w:t>
      </w:r>
      <w:r w:rsidR="00F44545">
        <w:rPr>
          <w:rFonts w:asciiTheme="minorHAnsi" w:hAnsiTheme="minorHAnsi"/>
        </w:rPr>
        <w:t>all-party</w:t>
      </w:r>
      <w:r w:rsidR="00342658">
        <w:rPr>
          <w:rFonts w:asciiTheme="minorHAnsi" w:hAnsiTheme="minorHAnsi"/>
        </w:rPr>
        <w:t xml:space="preserve"> primary </w:t>
      </w:r>
      <w:r w:rsidR="007B1E82">
        <w:rPr>
          <w:rFonts w:asciiTheme="minorHAnsi" w:hAnsiTheme="minorHAnsi"/>
        </w:rPr>
        <w:t>than they would in</w:t>
      </w:r>
      <w:r w:rsidR="00342658">
        <w:rPr>
          <w:rFonts w:asciiTheme="minorHAnsi" w:hAnsiTheme="minorHAnsi"/>
        </w:rPr>
        <w:t xml:space="preserve"> a traditional one-party primary.  To do this</w:t>
      </w:r>
      <w:r w:rsidR="00AC638F">
        <w:rPr>
          <w:rFonts w:asciiTheme="minorHAnsi" w:hAnsiTheme="minorHAnsi"/>
        </w:rPr>
        <w:t xml:space="preserve">, </w:t>
      </w:r>
      <w:r w:rsidR="007B1E82">
        <w:rPr>
          <w:rFonts w:asciiTheme="minorHAnsi" w:hAnsiTheme="minorHAnsi"/>
        </w:rPr>
        <w:t>they ask</w:t>
      </w:r>
      <w:r w:rsidR="00595188">
        <w:rPr>
          <w:rFonts w:ascii="Cambria" w:hAnsi="Cambria"/>
        </w:rPr>
        <w:t xml:space="preserve"> half of </w:t>
      </w:r>
      <w:r w:rsidR="00B26ECF">
        <w:rPr>
          <w:rFonts w:ascii="Cambria" w:hAnsi="Cambria"/>
        </w:rPr>
        <w:t>their</w:t>
      </w:r>
      <w:r w:rsidR="00374953">
        <w:rPr>
          <w:rFonts w:ascii="Cambria" w:hAnsi="Cambria"/>
        </w:rPr>
        <w:t xml:space="preserve"> Internet</w:t>
      </w:r>
      <w:r w:rsidR="00B26ECF">
        <w:rPr>
          <w:rFonts w:ascii="Cambria" w:hAnsi="Cambria"/>
        </w:rPr>
        <w:t xml:space="preserve"> </w:t>
      </w:r>
      <w:r w:rsidR="006549A4">
        <w:rPr>
          <w:rFonts w:ascii="Cambria" w:hAnsi="Cambria"/>
        </w:rPr>
        <w:t>subjects</w:t>
      </w:r>
      <w:r w:rsidR="00B57B0D">
        <w:rPr>
          <w:rFonts w:ascii="Cambria" w:hAnsi="Cambria"/>
        </w:rPr>
        <w:t xml:space="preserve"> to</w:t>
      </w:r>
      <w:r w:rsidR="00EE2031">
        <w:rPr>
          <w:rFonts w:ascii="Cambria" w:hAnsi="Cambria"/>
        </w:rPr>
        <w:t xml:space="preserve"> choose between </w:t>
      </w:r>
      <w:r w:rsidR="00B57B0D">
        <w:rPr>
          <w:rFonts w:ascii="Cambria" w:hAnsi="Cambria"/>
        </w:rPr>
        <w:t xml:space="preserve">candidates of their own party and the other half to choose between the candidates of </w:t>
      </w:r>
      <w:r w:rsidR="007B1E82">
        <w:rPr>
          <w:rFonts w:ascii="Cambria" w:hAnsi="Cambria"/>
        </w:rPr>
        <w:t xml:space="preserve">all </w:t>
      </w:r>
      <w:r w:rsidR="00B57B0D">
        <w:rPr>
          <w:rFonts w:ascii="Cambria" w:hAnsi="Cambria"/>
        </w:rPr>
        <w:t xml:space="preserve">parties. </w:t>
      </w:r>
      <w:r w:rsidR="006A1413">
        <w:rPr>
          <w:rFonts w:ascii="Cambria" w:hAnsi="Cambria"/>
        </w:rPr>
        <w:t xml:space="preserve"> </w:t>
      </w:r>
      <w:r w:rsidR="00342658">
        <w:rPr>
          <w:rFonts w:ascii="Cambria" w:hAnsi="Cambria"/>
        </w:rPr>
        <w:t>T</w:t>
      </w:r>
      <w:r w:rsidR="009A3444">
        <w:rPr>
          <w:rFonts w:ascii="Cambria" w:hAnsi="Cambria"/>
        </w:rPr>
        <w:t>he study</w:t>
      </w:r>
      <w:r w:rsidR="00AC638F">
        <w:rPr>
          <w:rFonts w:ascii="Cambria" w:hAnsi="Cambria"/>
        </w:rPr>
        <w:t xml:space="preserve"> found that subjects</w:t>
      </w:r>
      <w:r w:rsidR="0048091C">
        <w:rPr>
          <w:rFonts w:ascii="Cambria" w:hAnsi="Cambria"/>
        </w:rPr>
        <w:t xml:space="preserve"> in the all-party condition</w:t>
      </w:r>
      <w:r w:rsidR="00AC638F">
        <w:rPr>
          <w:rFonts w:ascii="Cambria" w:hAnsi="Cambria"/>
        </w:rPr>
        <w:t xml:space="preserve"> were not more likely to prefer moderate candidates </w:t>
      </w:r>
      <w:r w:rsidR="009A3444">
        <w:rPr>
          <w:rFonts w:ascii="Cambria" w:hAnsi="Cambria"/>
        </w:rPr>
        <w:t xml:space="preserve">and, worse, </w:t>
      </w:r>
      <w:r w:rsidR="00134D50">
        <w:rPr>
          <w:rFonts w:ascii="Cambria" w:hAnsi="Cambria"/>
        </w:rPr>
        <w:t xml:space="preserve">that </w:t>
      </w:r>
      <w:r w:rsidR="009A3444">
        <w:rPr>
          <w:rFonts w:ascii="Cambria" w:hAnsi="Cambria"/>
        </w:rPr>
        <w:t>they</w:t>
      </w:r>
      <w:r w:rsidR="00134D50">
        <w:rPr>
          <w:rFonts w:ascii="Cambria" w:hAnsi="Cambria"/>
        </w:rPr>
        <w:t xml:space="preserve"> often</w:t>
      </w:r>
      <w:r w:rsidR="009A3444">
        <w:rPr>
          <w:rFonts w:ascii="Cambria" w:hAnsi="Cambria"/>
        </w:rPr>
        <w:t xml:space="preserve"> wound</w:t>
      </w:r>
      <w:r w:rsidR="00AC638F">
        <w:rPr>
          <w:rFonts w:ascii="Cambria" w:hAnsi="Cambria"/>
        </w:rPr>
        <w:t xml:space="preserve"> up selecting candidates</w:t>
      </w:r>
      <w:r w:rsidR="00F96F77">
        <w:rPr>
          <w:rFonts w:ascii="Cambria" w:hAnsi="Cambria"/>
        </w:rPr>
        <w:t xml:space="preserve"> </w:t>
      </w:r>
      <w:r w:rsidR="009A3444">
        <w:rPr>
          <w:rFonts w:ascii="Cambria" w:hAnsi="Cambria"/>
        </w:rPr>
        <w:t>more</w:t>
      </w:r>
      <w:r w:rsidR="00374953">
        <w:rPr>
          <w:rFonts w:ascii="Cambria" w:hAnsi="Cambria"/>
        </w:rPr>
        <w:t xml:space="preserve"> ideologically</w:t>
      </w:r>
      <w:r w:rsidR="009A3444">
        <w:rPr>
          <w:rFonts w:ascii="Cambria" w:hAnsi="Cambria"/>
        </w:rPr>
        <w:t xml:space="preserve"> </w:t>
      </w:r>
      <w:r w:rsidR="00F96F77">
        <w:rPr>
          <w:rFonts w:ascii="Cambria" w:hAnsi="Cambria"/>
        </w:rPr>
        <w:t>distant from themselves</w:t>
      </w:r>
      <w:r w:rsidR="00342658">
        <w:rPr>
          <w:rFonts w:ascii="Cambria" w:hAnsi="Cambria"/>
        </w:rPr>
        <w:t xml:space="preserve">.  </w:t>
      </w:r>
      <w:r w:rsidR="00F44545">
        <w:rPr>
          <w:rFonts w:ascii="Cambria" w:hAnsi="Cambria"/>
        </w:rPr>
        <w:t>Ahler et al do not report the baseline level of policy voting, but the finding that policy voting worsens when voters are offered more ideologically diverse candidate options suggests that voter capacity for it is not high.</w:t>
      </w:r>
    </w:p>
    <w:p w14:paraId="4EC93066" w14:textId="586D9CEB" w:rsidR="00267C75" w:rsidRDefault="00AC638F" w:rsidP="00597ECA">
      <w:pPr>
        <w:spacing w:line="360" w:lineRule="auto"/>
        <w:ind w:firstLine="360"/>
        <w:rPr>
          <w:rFonts w:ascii="Cambria" w:hAnsi="Cambria"/>
        </w:rPr>
      </w:pPr>
      <w:r>
        <w:rPr>
          <w:rFonts w:asciiTheme="minorHAnsi" w:hAnsiTheme="minorHAnsi"/>
        </w:rPr>
        <w:t xml:space="preserve">As noted </w:t>
      </w:r>
      <w:r w:rsidR="009A3444">
        <w:rPr>
          <w:rFonts w:asciiTheme="minorHAnsi" w:hAnsiTheme="minorHAnsi"/>
        </w:rPr>
        <w:t>earlier</w:t>
      </w:r>
      <w:r>
        <w:rPr>
          <w:rFonts w:asciiTheme="minorHAnsi" w:hAnsiTheme="minorHAnsi"/>
        </w:rPr>
        <w:t xml:space="preserve">, voters in multicandidate elections </w:t>
      </w:r>
      <w:r w:rsidR="00F83FDB">
        <w:rPr>
          <w:rFonts w:asciiTheme="minorHAnsi" w:hAnsiTheme="minorHAnsi"/>
        </w:rPr>
        <w:t>have an incentive to vote</w:t>
      </w:r>
      <w:r>
        <w:rPr>
          <w:rFonts w:asciiTheme="minorHAnsi" w:hAnsiTheme="minorHAnsi"/>
        </w:rPr>
        <w:t xml:space="preserve"> strategically</w:t>
      </w:r>
      <w:r w:rsidR="004965F9">
        <w:rPr>
          <w:rFonts w:asciiTheme="minorHAnsi" w:hAnsiTheme="minorHAnsi"/>
        </w:rPr>
        <w:t xml:space="preserve">, </w:t>
      </w:r>
      <w:r w:rsidR="00374953">
        <w:rPr>
          <w:rFonts w:asciiTheme="minorHAnsi" w:hAnsiTheme="minorHAnsi"/>
        </w:rPr>
        <w:t>scholars of House primaries have rarely engaged this issue</w:t>
      </w:r>
      <w:r>
        <w:rPr>
          <w:rFonts w:asciiTheme="minorHAnsi" w:hAnsiTheme="minorHAnsi"/>
        </w:rPr>
        <w:t>.</w:t>
      </w:r>
      <w:r w:rsidR="009A3444">
        <w:rPr>
          <w:rStyle w:val="FootnoteReference"/>
          <w:rFonts w:asciiTheme="minorHAnsi" w:hAnsiTheme="minorHAnsi"/>
        </w:rPr>
        <w:footnoteReference w:id="3"/>
      </w:r>
      <w:r w:rsidR="00267C75">
        <w:rPr>
          <w:rFonts w:asciiTheme="minorHAnsi" w:hAnsiTheme="minorHAnsi"/>
        </w:rPr>
        <w:t xml:space="preserve">  Even Ahler et al. test only for sincere voting.  </w:t>
      </w:r>
      <w:r w:rsidR="0048091C">
        <w:rPr>
          <w:rFonts w:ascii="Cambria" w:hAnsi="Cambria"/>
        </w:rPr>
        <w:t>Yet i</w:t>
      </w:r>
      <w:r w:rsidR="009A3444">
        <w:rPr>
          <w:rFonts w:ascii="Cambria" w:hAnsi="Cambria"/>
        </w:rPr>
        <w:t>f</w:t>
      </w:r>
      <w:r w:rsidR="008B51B6">
        <w:rPr>
          <w:rFonts w:ascii="Cambria" w:hAnsi="Cambria"/>
        </w:rPr>
        <w:t xml:space="preserve"> sincere</w:t>
      </w:r>
      <w:r w:rsidR="001002EA">
        <w:rPr>
          <w:rFonts w:ascii="Cambria" w:hAnsi="Cambria"/>
        </w:rPr>
        <w:t xml:space="preserve"> policy</w:t>
      </w:r>
      <w:r w:rsidR="008B51B6">
        <w:rPr>
          <w:rFonts w:ascii="Cambria" w:hAnsi="Cambria"/>
        </w:rPr>
        <w:t xml:space="preserve"> voting</w:t>
      </w:r>
      <w:r w:rsidR="006A1413">
        <w:rPr>
          <w:rFonts w:ascii="Cambria" w:hAnsi="Cambria"/>
        </w:rPr>
        <w:t xml:space="preserve"> in multicandidate fields</w:t>
      </w:r>
      <w:r w:rsidR="00B110A1">
        <w:rPr>
          <w:rFonts w:ascii="Cambria" w:hAnsi="Cambria"/>
        </w:rPr>
        <w:t xml:space="preserve"> is too much for House primary voters</w:t>
      </w:r>
      <w:r w:rsidR="008B51B6">
        <w:rPr>
          <w:rFonts w:ascii="Cambria" w:hAnsi="Cambria"/>
        </w:rPr>
        <w:t xml:space="preserve">, </w:t>
      </w:r>
      <w:r w:rsidR="00267C75">
        <w:rPr>
          <w:rFonts w:ascii="Cambria" w:hAnsi="Cambria"/>
        </w:rPr>
        <w:t>one must wonder whether</w:t>
      </w:r>
      <w:r w:rsidR="008B51B6">
        <w:rPr>
          <w:rFonts w:ascii="Cambria" w:hAnsi="Cambria"/>
        </w:rPr>
        <w:t xml:space="preserve"> </w:t>
      </w:r>
      <w:r w:rsidR="00267C75">
        <w:rPr>
          <w:rFonts w:ascii="Cambria" w:hAnsi="Cambria"/>
        </w:rPr>
        <w:t>they can</w:t>
      </w:r>
      <w:r w:rsidR="008B51B6">
        <w:rPr>
          <w:rFonts w:ascii="Cambria" w:hAnsi="Cambria"/>
        </w:rPr>
        <w:t xml:space="preserve"> manage strategic</w:t>
      </w:r>
      <w:r w:rsidR="001002EA">
        <w:rPr>
          <w:rFonts w:ascii="Cambria" w:hAnsi="Cambria"/>
        </w:rPr>
        <w:t xml:space="preserve"> </w:t>
      </w:r>
      <w:r w:rsidR="008B51B6">
        <w:rPr>
          <w:rFonts w:ascii="Cambria" w:hAnsi="Cambria"/>
        </w:rPr>
        <w:t xml:space="preserve">voting. </w:t>
      </w:r>
      <w:r w:rsidR="001002EA">
        <w:rPr>
          <w:rFonts w:ascii="Cambria" w:hAnsi="Cambria"/>
        </w:rPr>
        <w:t xml:space="preserve"> </w:t>
      </w:r>
    </w:p>
    <w:p w14:paraId="6107A622" w14:textId="54582C2D" w:rsidR="004545A7" w:rsidRDefault="00B110A1" w:rsidP="004545A7">
      <w:pPr>
        <w:spacing w:line="360" w:lineRule="auto"/>
        <w:ind w:firstLine="360"/>
        <w:rPr>
          <w:rFonts w:asciiTheme="minorHAnsi" w:hAnsiTheme="minorHAnsi"/>
        </w:rPr>
      </w:pPr>
      <w:r>
        <w:rPr>
          <w:rFonts w:ascii="Cambria" w:hAnsi="Cambria"/>
        </w:rPr>
        <w:t>We nonetheless see</w:t>
      </w:r>
      <w:r w:rsidR="00267C75">
        <w:rPr>
          <w:rFonts w:ascii="Cambria" w:hAnsi="Cambria"/>
        </w:rPr>
        <w:t xml:space="preserve"> </w:t>
      </w:r>
      <w:r w:rsidR="004545A7">
        <w:rPr>
          <w:rFonts w:ascii="Cambria" w:hAnsi="Cambria"/>
        </w:rPr>
        <w:t>three</w:t>
      </w:r>
      <w:r w:rsidR="00267C75">
        <w:rPr>
          <w:rFonts w:ascii="Cambria" w:hAnsi="Cambria"/>
        </w:rPr>
        <w:t xml:space="preserve"> reasons to </w:t>
      </w:r>
      <w:r w:rsidR="009A3444">
        <w:rPr>
          <w:rFonts w:ascii="Cambria" w:hAnsi="Cambria"/>
        </w:rPr>
        <w:t>believe</w:t>
      </w:r>
      <w:r w:rsidR="00267C75">
        <w:rPr>
          <w:rFonts w:ascii="Cambria" w:hAnsi="Cambria"/>
        </w:rPr>
        <w:t xml:space="preserve"> they might.</w:t>
      </w:r>
      <w:r w:rsidR="004545A7">
        <w:rPr>
          <w:rFonts w:ascii="Cambria" w:hAnsi="Cambria"/>
        </w:rPr>
        <w:t xml:space="preserve">  The first is that Ahler et al. test voting in a set of mainly incumbent primaries.   </w:t>
      </w:r>
      <w:r w:rsidR="000211DF">
        <w:rPr>
          <w:rFonts w:ascii="Cambria" w:hAnsi="Cambria"/>
        </w:rPr>
        <w:t>But i</w:t>
      </w:r>
      <w:r w:rsidR="004545A7">
        <w:rPr>
          <w:rFonts w:ascii="Cambria" w:hAnsi="Cambria"/>
        </w:rPr>
        <w:t>ncumbent</w:t>
      </w:r>
      <w:r w:rsidR="009A3444">
        <w:rPr>
          <w:rFonts w:ascii="Cambria" w:hAnsi="Cambria"/>
        </w:rPr>
        <w:t>s</w:t>
      </w:r>
      <w:r w:rsidR="004545A7">
        <w:rPr>
          <w:rFonts w:ascii="Cambria" w:hAnsi="Cambria"/>
        </w:rPr>
        <w:t xml:space="preserve"> typically </w:t>
      </w:r>
      <w:r w:rsidR="00574270">
        <w:rPr>
          <w:rFonts w:ascii="Cambria" w:hAnsi="Cambria"/>
        </w:rPr>
        <w:t>win in low key races</w:t>
      </w:r>
      <w:r w:rsidR="000211DF">
        <w:rPr>
          <w:rFonts w:ascii="Cambria" w:hAnsi="Cambria"/>
        </w:rPr>
        <w:t xml:space="preserve">, so </w:t>
      </w:r>
      <w:r w:rsidR="004545A7">
        <w:rPr>
          <w:rFonts w:ascii="Cambria" w:hAnsi="Cambria"/>
        </w:rPr>
        <w:t xml:space="preserve">it is possible that WOSPs, which are far more consequential than </w:t>
      </w:r>
      <w:r w:rsidR="004545A7">
        <w:rPr>
          <w:rFonts w:ascii="Cambria" w:hAnsi="Cambria"/>
        </w:rPr>
        <w:lastRenderedPageBreak/>
        <w:t xml:space="preserve">most incumbent primaries, </w:t>
      </w:r>
      <w:r w:rsidR="00CE0BA2">
        <w:rPr>
          <w:rFonts w:ascii="Cambria" w:hAnsi="Cambria"/>
        </w:rPr>
        <w:t>attract</w:t>
      </w:r>
      <w:r w:rsidR="004545A7">
        <w:rPr>
          <w:rFonts w:ascii="Cambria" w:hAnsi="Cambria"/>
        </w:rPr>
        <w:t xml:space="preserve"> </w:t>
      </w:r>
      <w:r w:rsidR="007B1E82">
        <w:rPr>
          <w:rFonts w:ascii="Cambria" w:hAnsi="Cambria"/>
        </w:rPr>
        <w:t xml:space="preserve">more </w:t>
      </w:r>
      <w:r w:rsidR="004545A7">
        <w:rPr>
          <w:rFonts w:ascii="Cambria" w:hAnsi="Cambria"/>
        </w:rPr>
        <w:t xml:space="preserve">voter </w:t>
      </w:r>
      <w:r w:rsidR="007B1E82">
        <w:rPr>
          <w:rFonts w:ascii="Cambria" w:hAnsi="Cambria"/>
        </w:rPr>
        <w:t>attention</w:t>
      </w:r>
      <w:r w:rsidR="004545A7">
        <w:rPr>
          <w:rFonts w:ascii="Cambria" w:hAnsi="Cambria"/>
        </w:rPr>
        <w:t xml:space="preserve">.  The second is that Ahler et al. test voter information and policy voting </w:t>
      </w:r>
      <w:r w:rsidR="009A3444">
        <w:rPr>
          <w:rFonts w:ascii="Cambria" w:hAnsi="Cambria"/>
        </w:rPr>
        <w:t>from</w:t>
      </w:r>
      <w:r w:rsidR="004545A7">
        <w:rPr>
          <w:rFonts w:ascii="Cambria" w:hAnsi="Cambria"/>
        </w:rPr>
        <w:t xml:space="preserve"> measurements made with seven-point </w:t>
      </w:r>
      <w:r w:rsidR="000211DF">
        <w:rPr>
          <w:rFonts w:ascii="Cambria" w:hAnsi="Cambria"/>
        </w:rPr>
        <w:t xml:space="preserve">ideology </w:t>
      </w:r>
      <w:r w:rsidR="004545A7">
        <w:rPr>
          <w:rFonts w:ascii="Cambria" w:hAnsi="Cambria"/>
        </w:rPr>
        <w:t>scales</w:t>
      </w:r>
      <w:r w:rsidR="000211DF">
        <w:rPr>
          <w:rFonts w:ascii="Cambria" w:hAnsi="Cambria"/>
        </w:rPr>
        <w:t>.  I</w:t>
      </w:r>
      <w:r w:rsidR="004545A7">
        <w:rPr>
          <w:rFonts w:ascii="Cambria" w:hAnsi="Cambria"/>
        </w:rPr>
        <w:t xml:space="preserve">t is </w:t>
      </w:r>
      <w:r w:rsidR="004545A7">
        <w:rPr>
          <w:rFonts w:asciiTheme="minorHAnsi" w:hAnsiTheme="minorHAnsi"/>
        </w:rPr>
        <w:t xml:space="preserve">possible that many voters lack understanding of ideology as a spatial concept but </w:t>
      </w:r>
      <w:r w:rsidR="00A860BA">
        <w:rPr>
          <w:rFonts w:asciiTheme="minorHAnsi" w:hAnsiTheme="minorHAnsi"/>
        </w:rPr>
        <w:t>nonetheless engage</w:t>
      </w:r>
      <w:r w:rsidR="004545A7">
        <w:rPr>
          <w:rFonts w:asciiTheme="minorHAnsi" w:hAnsiTheme="minorHAnsi"/>
        </w:rPr>
        <w:t xml:space="preserve"> in policy-motivated voting on the basis of particular issue</w:t>
      </w:r>
      <w:r w:rsidR="000211DF">
        <w:rPr>
          <w:rFonts w:asciiTheme="minorHAnsi" w:hAnsiTheme="minorHAnsi"/>
        </w:rPr>
        <w:t>s</w:t>
      </w:r>
      <w:r w:rsidR="004545A7">
        <w:rPr>
          <w:rFonts w:asciiTheme="minorHAnsi" w:hAnsiTheme="minorHAnsi"/>
        </w:rPr>
        <w:t xml:space="preserve"> or other politically meaningful assessments.</w:t>
      </w:r>
    </w:p>
    <w:p w14:paraId="51D00F97" w14:textId="1D54ADCB" w:rsidR="001A4577" w:rsidRPr="00E34681" w:rsidRDefault="004545A7">
      <w:pPr>
        <w:spacing w:line="360" w:lineRule="auto"/>
        <w:ind w:firstLine="360"/>
        <w:rPr>
          <w:rFonts w:ascii="Cambria" w:hAnsi="Cambria"/>
          <w:vertAlign w:val="superscript"/>
        </w:rPr>
      </w:pPr>
      <w:r>
        <w:rPr>
          <w:rFonts w:ascii="Cambria" w:hAnsi="Cambria"/>
        </w:rPr>
        <w:t xml:space="preserve">The third reason </w:t>
      </w:r>
      <w:r w:rsidR="000211DF">
        <w:rPr>
          <w:rFonts w:ascii="Cambria" w:hAnsi="Cambria"/>
        </w:rPr>
        <w:t xml:space="preserve">for taking seriously the possibility </w:t>
      </w:r>
      <w:r w:rsidR="009A3444">
        <w:rPr>
          <w:rFonts w:ascii="Cambria" w:hAnsi="Cambria"/>
        </w:rPr>
        <w:t xml:space="preserve">of strategic voting </w:t>
      </w:r>
      <w:r w:rsidR="00A860BA">
        <w:rPr>
          <w:rFonts w:ascii="Cambria" w:hAnsi="Cambria"/>
        </w:rPr>
        <w:t>in House primaries</w:t>
      </w:r>
      <w:r w:rsidR="000211DF">
        <w:rPr>
          <w:rFonts w:ascii="Cambria" w:hAnsi="Cambria"/>
        </w:rPr>
        <w:t xml:space="preserve"> </w:t>
      </w:r>
      <w:r>
        <w:rPr>
          <w:rFonts w:ascii="Cambria" w:hAnsi="Cambria"/>
        </w:rPr>
        <w:t xml:space="preserve">is that studies </w:t>
      </w:r>
      <w:r w:rsidR="006721FB">
        <w:rPr>
          <w:rFonts w:ascii="Cambria" w:hAnsi="Cambria"/>
        </w:rPr>
        <w:t xml:space="preserve">outside </w:t>
      </w:r>
      <w:r w:rsidR="00865161">
        <w:rPr>
          <w:rFonts w:ascii="Cambria" w:hAnsi="Cambria"/>
        </w:rPr>
        <w:t xml:space="preserve">the United States </w:t>
      </w:r>
      <w:r w:rsidR="006721FB">
        <w:rPr>
          <w:rFonts w:ascii="Cambria" w:hAnsi="Cambria"/>
        </w:rPr>
        <w:t xml:space="preserve">have found </w:t>
      </w:r>
      <w:r w:rsidR="00865161">
        <w:rPr>
          <w:rFonts w:ascii="Cambria" w:hAnsi="Cambria"/>
        </w:rPr>
        <w:t xml:space="preserve">that </w:t>
      </w:r>
      <w:r w:rsidR="00D20D3B">
        <w:rPr>
          <w:rFonts w:ascii="Cambria" w:hAnsi="Cambria"/>
        </w:rPr>
        <w:t xml:space="preserve">some </w:t>
      </w:r>
      <w:r w:rsidR="00865161">
        <w:rPr>
          <w:rFonts w:ascii="Cambria" w:hAnsi="Cambria"/>
        </w:rPr>
        <w:t xml:space="preserve">voters </w:t>
      </w:r>
      <w:r w:rsidR="00A860BA">
        <w:rPr>
          <w:rFonts w:ascii="Cambria" w:hAnsi="Cambria"/>
        </w:rPr>
        <w:t>engage in it</w:t>
      </w:r>
      <w:r w:rsidR="0029747C">
        <w:rPr>
          <w:rFonts w:ascii="Cambria" w:hAnsi="Cambria"/>
        </w:rPr>
        <w:t xml:space="preserve">.  </w:t>
      </w:r>
      <w:r w:rsidR="004123BB">
        <w:rPr>
          <w:rFonts w:ascii="Cambria" w:hAnsi="Cambria"/>
        </w:rPr>
        <w:t>These studies involve</w:t>
      </w:r>
      <w:r w:rsidR="006721FB">
        <w:rPr>
          <w:rFonts w:ascii="Cambria" w:hAnsi="Cambria"/>
        </w:rPr>
        <w:t xml:space="preserve"> choice between party-backed candidates </w:t>
      </w:r>
      <w:r w:rsidR="00597ECA">
        <w:rPr>
          <w:rFonts w:ascii="Cambria" w:hAnsi="Cambria"/>
        </w:rPr>
        <w:t xml:space="preserve">rather than </w:t>
      </w:r>
      <w:r w:rsidR="00101BDE">
        <w:rPr>
          <w:rFonts w:ascii="Cambria" w:hAnsi="Cambria"/>
        </w:rPr>
        <w:t xml:space="preserve">same-party </w:t>
      </w:r>
      <w:r w:rsidR="004123BB">
        <w:rPr>
          <w:rFonts w:ascii="Cambria" w:hAnsi="Cambria"/>
        </w:rPr>
        <w:t xml:space="preserve">primary </w:t>
      </w:r>
      <w:r w:rsidR="00101BDE">
        <w:rPr>
          <w:rFonts w:ascii="Cambria" w:hAnsi="Cambria"/>
        </w:rPr>
        <w:t>candidate</w:t>
      </w:r>
      <w:r w:rsidR="004123BB">
        <w:rPr>
          <w:rFonts w:ascii="Cambria" w:hAnsi="Cambria"/>
        </w:rPr>
        <w:t xml:space="preserve">s, </w:t>
      </w:r>
      <w:r w:rsidR="00D90EB5">
        <w:rPr>
          <w:rFonts w:ascii="Cambria" w:hAnsi="Cambria"/>
        </w:rPr>
        <w:t>but the results</w:t>
      </w:r>
      <w:r w:rsidR="00865161">
        <w:rPr>
          <w:rFonts w:ascii="Cambria" w:hAnsi="Cambria"/>
        </w:rPr>
        <w:t xml:space="preserve"> are </w:t>
      </w:r>
      <w:r w:rsidR="000211DF">
        <w:rPr>
          <w:rFonts w:ascii="Cambria" w:hAnsi="Cambria"/>
        </w:rPr>
        <w:t>still</w:t>
      </w:r>
      <w:r w:rsidR="00865161">
        <w:rPr>
          <w:rFonts w:ascii="Cambria" w:hAnsi="Cambria"/>
        </w:rPr>
        <w:t xml:space="preserve"> worth noting</w:t>
      </w:r>
      <w:r w:rsidR="004123BB">
        <w:rPr>
          <w:rFonts w:ascii="Cambria" w:hAnsi="Cambria"/>
        </w:rPr>
        <w:t xml:space="preserve">.  They find that between </w:t>
      </w:r>
      <w:r w:rsidR="00F43FF7">
        <w:rPr>
          <w:rFonts w:ascii="Cambria" w:hAnsi="Cambria"/>
        </w:rPr>
        <w:t xml:space="preserve">2 </w:t>
      </w:r>
      <w:r w:rsidR="004123BB">
        <w:rPr>
          <w:rFonts w:ascii="Cambria" w:hAnsi="Cambria"/>
        </w:rPr>
        <w:t xml:space="preserve">and 10 percent of </w:t>
      </w:r>
      <w:r w:rsidR="00F43FF7">
        <w:rPr>
          <w:rFonts w:ascii="Cambria" w:hAnsi="Cambria"/>
        </w:rPr>
        <w:t xml:space="preserve">all </w:t>
      </w:r>
      <w:r w:rsidR="004123BB">
        <w:rPr>
          <w:rFonts w:ascii="Cambria" w:hAnsi="Cambria"/>
        </w:rPr>
        <w:t xml:space="preserve">voters </w:t>
      </w:r>
      <w:r w:rsidR="000E28E1">
        <w:rPr>
          <w:rFonts w:ascii="Cambria" w:hAnsi="Cambria"/>
        </w:rPr>
        <w:t xml:space="preserve">strategically </w:t>
      </w:r>
      <w:r w:rsidR="00A860BA">
        <w:rPr>
          <w:rFonts w:ascii="Cambria" w:hAnsi="Cambria"/>
        </w:rPr>
        <w:t xml:space="preserve">pass on their </w:t>
      </w:r>
      <w:r w:rsidR="00BD1102">
        <w:rPr>
          <w:rFonts w:ascii="Cambria" w:hAnsi="Cambria"/>
        </w:rPr>
        <w:t xml:space="preserve">top </w:t>
      </w:r>
      <w:r w:rsidR="00A860BA">
        <w:rPr>
          <w:rFonts w:ascii="Cambria" w:hAnsi="Cambria"/>
        </w:rPr>
        <w:t>choice in order to choose among more viable contenders</w:t>
      </w:r>
      <w:r w:rsidR="001A4577">
        <w:rPr>
          <w:rFonts w:ascii="Cambria" w:hAnsi="Cambria"/>
        </w:rPr>
        <w:t xml:space="preserve"> (Blais et al, 2002; Alvarez and Nagler, 2007; Kawai and Watanabe, 2005).  </w:t>
      </w:r>
      <w:r w:rsidR="001D22DD">
        <w:rPr>
          <w:rFonts w:ascii="Cambria" w:hAnsi="Cambria"/>
        </w:rPr>
        <w:t xml:space="preserve">Rates </w:t>
      </w:r>
      <w:r w:rsidR="001A4577">
        <w:rPr>
          <w:rFonts w:ascii="Cambria" w:hAnsi="Cambria"/>
        </w:rPr>
        <w:t xml:space="preserve">of this magnitude, should they occur in House primaries, </w:t>
      </w:r>
      <w:r w:rsidR="00A860BA">
        <w:rPr>
          <w:rFonts w:ascii="Cambria" w:hAnsi="Cambria"/>
        </w:rPr>
        <w:t xml:space="preserve">would </w:t>
      </w:r>
      <w:r w:rsidR="001A4577">
        <w:rPr>
          <w:rFonts w:ascii="Cambria" w:hAnsi="Cambria"/>
        </w:rPr>
        <w:t xml:space="preserve">be </w:t>
      </w:r>
      <w:r w:rsidR="00597ECA">
        <w:rPr>
          <w:rFonts w:ascii="Cambria" w:hAnsi="Cambria"/>
        </w:rPr>
        <w:t xml:space="preserve">large </w:t>
      </w:r>
      <w:r w:rsidR="001A4577">
        <w:rPr>
          <w:rFonts w:ascii="Cambria" w:hAnsi="Cambria"/>
        </w:rPr>
        <w:t>enough to swing some outcomes</w:t>
      </w:r>
      <w:r w:rsidR="00101BDE">
        <w:rPr>
          <w:rFonts w:ascii="Cambria" w:hAnsi="Cambria"/>
        </w:rPr>
        <w:t>.</w:t>
      </w:r>
    </w:p>
    <w:p w14:paraId="6FF3BF1B" w14:textId="2AD46BFA" w:rsidR="006549A4" w:rsidRDefault="006549A4" w:rsidP="00597ECA">
      <w:pPr>
        <w:spacing w:line="360" w:lineRule="auto"/>
        <w:ind w:firstLine="360"/>
        <w:rPr>
          <w:rFonts w:ascii="Cambria" w:hAnsi="Cambria"/>
        </w:rPr>
      </w:pPr>
      <w:r>
        <w:rPr>
          <w:rFonts w:ascii="Cambria" w:hAnsi="Cambria"/>
        </w:rPr>
        <w:t xml:space="preserve">To summarize:  </w:t>
      </w:r>
      <w:r w:rsidR="009A3444">
        <w:rPr>
          <w:rFonts w:ascii="Cambria" w:hAnsi="Cambria"/>
        </w:rPr>
        <w:t>The little research that</w:t>
      </w:r>
      <w:r w:rsidR="00002445">
        <w:rPr>
          <w:rFonts w:ascii="Cambria" w:hAnsi="Cambria"/>
        </w:rPr>
        <w:t xml:space="preserve"> </w:t>
      </w:r>
      <w:r w:rsidR="009A3444">
        <w:rPr>
          <w:rFonts w:ascii="Cambria" w:hAnsi="Cambria"/>
        </w:rPr>
        <w:t>has been done on policy voting in House primaries</w:t>
      </w:r>
      <w:r w:rsidR="00B36C87">
        <w:rPr>
          <w:rFonts w:ascii="Cambria" w:hAnsi="Cambria"/>
        </w:rPr>
        <w:t xml:space="preserve"> find</w:t>
      </w:r>
      <w:r w:rsidR="007B1E82">
        <w:rPr>
          <w:rFonts w:ascii="Cambria" w:hAnsi="Cambria"/>
        </w:rPr>
        <w:t>s</w:t>
      </w:r>
      <w:r w:rsidR="00B36C87">
        <w:rPr>
          <w:rFonts w:ascii="Cambria" w:hAnsi="Cambria"/>
        </w:rPr>
        <w:t xml:space="preserve"> little evidence of it.   But</w:t>
      </w:r>
      <w:r w:rsidR="00A860BA">
        <w:rPr>
          <w:rFonts w:ascii="Cambria" w:hAnsi="Cambria"/>
        </w:rPr>
        <w:t xml:space="preserve"> more concrete measurement of voter dispositions in more politically consequential</w:t>
      </w:r>
      <w:r w:rsidR="00B36C87">
        <w:rPr>
          <w:rFonts w:ascii="Cambria" w:hAnsi="Cambria"/>
        </w:rPr>
        <w:t xml:space="preserve"> </w:t>
      </w:r>
      <w:r w:rsidR="00A860BA">
        <w:rPr>
          <w:rFonts w:ascii="Cambria" w:hAnsi="Cambria"/>
        </w:rPr>
        <w:t>primaries might produce different results.</w:t>
      </w:r>
    </w:p>
    <w:p w14:paraId="2146A128" w14:textId="1BE30C21" w:rsidR="0092733D" w:rsidRPr="00D767C3" w:rsidRDefault="009819EF" w:rsidP="00A43BF8">
      <w:pPr>
        <w:spacing w:line="360" w:lineRule="auto"/>
        <w:jc w:val="center"/>
        <w:rPr>
          <w:rFonts w:asciiTheme="minorHAnsi" w:hAnsiTheme="minorHAnsi" w:cs="Times New Roman"/>
          <w:b/>
        </w:rPr>
      </w:pPr>
      <w:r>
        <w:rPr>
          <w:rFonts w:asciiTheme="minorHAnsi" w:hAnsiTheme="minorHAnsi" w:cs="Times New Roman"/>
          <w:b/>
        </w:rPr>
        <w:t>Survey Method</w:t>
      </w:r>
    </w:p>
    <w:p w14:paraId="06F85108" w14:textId="5DE79FCB" w:rsidR="00087D43" w:rsidRDefault="00DA58B0" w:rsidP="004965F9">
      <w:pPr>
        <w:spacing w:line="360" w:lineRule="auto"/>
        <w:ind w:firstLine="360"/>
        <w:rPr>
          <w:rFonts w:asciiTheme="minorHAnsi" w:hAnsiTheme="minorHAnsi" w:cs="Times New Roman"/>
        </w:rPr>
      </w:pPr>
      <w:r>
        <w:rPr>
          <w:rFonts w:asciiTheme="minorHAnsi" w:hAnsiTheme="minorHAnsi"/>
        </w:rPr>
        <w:t xml:space="preserve">A </w:t>
      </w:r>
      <w:r w:rsidRPr="00B77065">
        <w:rPr>
          <w:rFonts w:asciiTheme="minorHAnsi" w:hAnsiTheme="minorHAnsi"/>
        </w:rPr>
        <w:t xml:space="preserve">team </w:t>
      </w:r>
      <w:r w:rsidRPr="006404C0">
        <w:rPr>
          <w:rFonts w:asciiTheme="minorHAnsi" w:hAnsiTheme="minorHAnsi"/>
        </w:rPr>
        <w:t xml:space="preserve">centered at the University of </w:t>
      </w:r>
      <w:r w:rsidR="003546A0">
        <w:rPr>
          <w:rFonts w:asciiTheme="minorHAnsi" w:hAnsiTheme="minorHAnsi"/>
        </w:rPr>
        <w:t>XXXX</w:t>
      </w:r>
      <w:r w:rsidR="00EE7D67" w:rsidRPr="006404C0">
        <w:rPr>
          <w:rFonts w:asciiTheme="minorHAnsi" w:hAnsiTheme="minorHAnsi"/>
        </w:rPr>
        <w:t xml:space="preserve"> </w:t>
      </w:r>
      <w:r w:rsidR="00B74246">
        <w:rPr>
          <w:rFonts w:asciiTheme="minorHAnsi" w:hAnsiTheme="minorHAnsi"/>
        </w:rPr>
        <w:t>conducted exit polls of</w:t>
      </w:r>
      <w:r w:rsidR="00B74246" w:rsidRPr="006404C0">
        <w:rPr>
          <w:rFonts w:asciiTheme="minorHAnsi" w:hAnsiTheme="minorHAnsi"/>
        </w:rPr>
        <w:t xml:space="preserve"> </w:t>
      </w:r>
      <w:r w:rsidR="00BF4C8F" w:rsidRPr="006404C0">
        <w:rPr>
          <w:rFonts w:asciiTheme="minorHAnsi" w:hAnsiTheme="minorHAnsi"/>
        </w:rPr>
        <w:t>voters in</w:t>
      </w:r>
      <w:r w:rsidRPr="006404C0">
        <w:rPr>
          <w:rFonts w:asciiTheme="minorHAnsi" w:hAnsiTheme="minorHAnsi"/>
        </w:rPr>
        <w:t xml:space="preserve"> four </w:t>
      </w:r>
      <w:r w:rsidR="00B74246">
        <w:rPr>
          <w:rFonts w:asciiTheme="minorHAnsi" w:hAnsiTheme="minorHAnsi"/>
        </w:rPr>
        <w:t>WOSPs</w:t>
      </w:r>
      <w:r w:rsidR="009819EF">
        <w:rPr>
          <w:rFonts w:asciiTheme="minorHAnsi" w:hAnsiTheme="minorHAnsi"/>
        </w:rPr>
        <w:t xml:space="preserve"> in May and June, 2014</w:t>
      </w:r>
      <w:r w:rsidRPr="006404C0">
        <w:rPr>
          <w:rFonts w:asciiTheme="minorHAnsi" w:hAnsiTheme="minorHAnsi"/>
        </w:rPr>
        <w:t xml:space="preserve">.  </w:t>
      </w:r>
      <w:r w:rsidR="00B74246">
        <w:rPr>
          <w:rFonts w:asciiTheme="minorHAnsi" w:hAnsiTheme="minorHAnsi"/>
        </w:rPr>
        <w:t>The races were chosen because they offered voters</w:t>
      </w:r>
      <w:r w:rsidR="0092733D" w:rsidRPr="006404C0">
        <w:rPr>
          <w:rFonts w:asciiTheme="minorHAnsi" w:hAnsiTheme="minorHAnsi"/>
        </w:rPr>
        <w:t xml:space="preserve"> a choice of candidates </w:t>
      </w:r>
      <w:r w:rsidR="00C16A08" w:rsidRPr="006404C0">
        <w:rPr>
          <w:rFonts w:asciiTheme="minorHAnsi" w:hAnsiTheme="minorHAnsi"/>
        </w:rPr>
        <w:t>from different wings of their parties</w:t>
      </w:r>
      <w:r w:rsidR="00B74246">
        <w:rPr>
          <w:rFonts w:asciiTheme="minorHAnsi" w:hAnsiTheme="minorHAnsi"/>
        </w:rPr>
        <w:t xml:space="preserve"> and because they were feasible for study.</w:t>
      </w:r>
    </w:p>
    <w:p w14:paraId="7F0A8BEE" w14:textId="55A39216" w:rsidR="009819EF" w:rsidRDefault="009819EF" w:rsidP="009819EF">
      <w:pPr>
        <w:spacing w:line="360" w:lineRule="auto"/>
        <w:ind w:firstLine="360"/>
        <w:rPr>
          <w:rFonts w:asciiTheme="minorHAnsi" w:hAnsiTheme="minorHAnsi" w:cs="Times New Roman"/>
        </w:rPr>
      </w:pPr>
      <w:r w:rsidRPr="00240A4D">
        <w:rPr>
          <w:rFonts w:asciiTheme="minorHAnsi" w:hAnsiTheme="minorHAnsi" w:cs="Times New Roman"/>
        </w:rPr>
        <w:t xml:space="preserve">The Iowa and Pennsylvania contests were multi-candidate primaries with potential for spoiler effects and hence an incentive for </w:t>
      </w:r>
      <w:r w:rsidR="00B74246">
        <w:rPr>
          <w:rFonts w:asciiTheme="minorHAnsi" w:hAnsiTheme="minorHAnsi" w:cs="Times New Roman"/>
        </w:rPr>
        <w:t>voters to behave strategically</w:t>
      </w:r>
      <w:r w:rsidRPr="00240A4D">
        <w:rPr>
          <w:rFonts w:asciiTheme="minorHAnsi" w:hAnsiTheme="minorHAnsi" w:cs="Times New Roman"/>
        </w:rPr>
        <w:t>.  The Arkansas primary had three candidates, but the second and third contenders were virtually tied, so there was little incentive for strategic voting.  The Texas case was a two-person runoff following</w:t>
      </w:r>
      <w:r w:rsidRPr="00D767C3">
        <w:rPr>
          <w:rFonts w:asciiTheme="minorHAnsi" w:hAnsiTheme="minorHAnsi" w:cs="Times New Roman"/>
        </w:rPr>
        <w:t xml:space="preserve"> a 12-candidate primary</w:t>
      </w:r>
      <w:r>
        <w:rPr>
          <w:rFonts w:asciiTheme="minorHAnsi" w:hAnsiTheme="minorHAnsi" w:cs="Times New Roman"/>
        </w:rPr>
        <w:t xml:space="preserve"> and had no incentive for strategic voting.</w:t>
      </w:r>
    </w:p>
    <w:p w14:paraId="0BF6D330" w14:textId="45F2F909" w:rsidR="002D08DF" w:rsidRPr="008B32E0" w:rsidRDefault="006404C0" w:rsidP="00B74246">
      <w:pPr>
        <w:spacing w:line="360" w:lineRule="auto"/>
        <w:ind w:firstLine="360"/>
        <w:rPr>
          <w:rFonts w:asciiTheme="minorHAnsi" w:hAnsiTheme="minorHAnsi" w:cs="Times New Roman"/>
        </w:rPr>
      </w:pPr>
      <w:r w:rsidRPr="006404C0">
        <w:rPr>
          <w:rFonts w:asciiTheme="minorHAnsi" w:hAnsiTheme="minorHAnsi" w:cs="Times New Roman"/>
        </w:rPr>
        <w:t>The surveys were</w:t>
      </w:r>
      <w:r w:rsidRPr="00A43BF8">
        <w:rPr>
          <w:rFonts w:asciiTheme="minorHAnsi" w:hAnsiTheme="minorHAnsi" w:cs="Times New Roman"/>
        </w:rPr>
        <w:t xml:space="preserve"> administered to voters as they left the polls, took five to seven minutes</w:t>
      </w:r>
      <w:r w:rsidRPr="006404C0">
        <w:rPr>
          <w:rFonts w:asciiTheme="minorHAnsi" w:hAnsiTheme="minorHAnsi" w:cs="Times New Roman"/>
        </w:rPr>
        <w:t>,</w:t>
      </w:r>
      <w:r w:rsidRPr="00A43BF8">
        <w:rPr>
          <w:rFonts w:asciiTheme="minorHAnsi" w:hAnsiTheme="minorHAnsi" w:cs="Times New Roman"/>
        </w:rPr>
        <w:t xml:space="preserve"> and had a</w:t>
      </w:r>
      <w:r w:rsidRPr="006404C0">
        <w:rPr>
          <w:rFonts w:asciiTheme="minorHAnsi" w:hAnsiTheme="minorHAnsi" w:cs="Times New Roman"/>
        </w:rPr>
        <w:t>n average</w:t>
      </w:r>
      <w:r w:rsidRPr="00A43BF8">
        <w:rPr>
          <w:rFonts w:asciiTheme="minorHAnsi" w:hAnsiTheme="minorHAnsi" w:cs="Times New Roman"/>
        </w:rPr>
        <w:t xml:space="preserve"> response rate of 42 percent.  </w:t>
      </w:r>
      <w:r w:rsidR="00B74246">
        <w:rPr>
          <w:rFonts w:asciiTheme="minorHAnsi" w:hAnsiTheme="minorHAnsi" w:cs="Times New Roman"/>
        </w:rPr>
        <w:t>Interviews were done at</w:t>
      </w:r>
      <w:r w:rsidRPr="00A43BF8">
        <w:rPr>
          <w:rFonts w:asciiTheme="minorHAnsi" w:hAnsiTheme="minorHAnsi" w:cs="Times New Roman"/>
        </w:rPr>
        <w:t xml:space="preserve"> about eight polling locations per race, with locations chosen to be roughly </w:t>
      </w:r>
      <w:r w:rsidRPr="00A43BF8">
        <w:rPr>
          <w:rFonts w:asciiTheme="minorHAnsi" w:hAnsiTheme="minorHAnsi" w:cs="Times New Roman"/>
        </w:rPr>
        <w:lastRenderedPageBreak/>
        <w:t xml:space="preserve">representative of </w:t>
      </w:r>
      <w:r w:rsidR="00B74246">
        <w:rPr>
          <w:rFonts w:asciiTheme="minorHAnsi" w:hAnsiTheme="minorHAnsi" w:cs="Times New Roman"/>
        </w:rPr>
        <w:t xml:space="preserve">local </w:t>
      </w:r>
      <w:r w:rsidRPr="00A43BF8">
        <w:rPr>
          <w:rFonts w:asciiTheme="minorHAnsi" w:hAnsiTheme="minorHAnsi" w:cs="Times New Roman"/>
        </w:rPr>
        <w:t>political divisions and to have histories of high voter volume.</w:t>
      </w:r>
      <w:r w:rsidRPr="006404C0">
        <w:rPr>
          <w:rFonts w:asciiTheme="minorHAnsi" w:hAnsiTheme="minorHAnsi" w:cs="Times New Roman"/>
        </w:rPr>
        <w:t xml:space="preserve">  </w:t>
      </w:r>
      <w:r w:rsidRPr="006404C0">
        <w:rPr>
          <w:rFonts w:asciiTheme="minorHAnsi" w:hAnsiTheme="minorHAnsi"/>
        </w:rPr>
        <w:t>Sample sizes varied between 102</w:t>
      </w:r>
      <w:r w:rsidR="00B74246">
        <w:rPr>
          <w:rFonts w:asciiTheme="minorHAnsi" w:hAnsiTheme="minorHAnsi"/>
        </w:rPr>
        <w:t xml:space="preserve"> cases</w:t>
      </w:r>
      <w:r w:rsidRPr="006404C0">
        <w:rPr>
          <w:rFonts w:asciiTheme="minorHAnsi" w:hAnsiTheme="minorHAnsi"/>
        </w:rPr>
        <w:t xml:space="preserve"> in PA-13</w:t>
      </w:r>
      <w:r w:rsidR="007B1E82">
        <w:rPr>
          <w:rFonts w:asciiTheme="minorHAnsi" w:hAnsiTheme="minorHAnsi"/>
        </w:rPr>
        <w:t>D</w:t>
      </w:r>
      <w:r w:rsidRPr="006404C0">
        <w:rPr>
          <w:rFonts w:asciiTheme="minorHAnsi" w:hAnsiTheme="minorHAnsi"/>
        </w:rPr>
        <w:t xml:space="preserve"> to 2</w:t>
      </w:r>
      <w:r w:rsidR="00B74246">
        <w:rPr>
          <w:rFonts w:asciiTheme="minorHAnsi" w:hAnsiTheme="minorHAnsi"/>
        </w:rPr>
        <w:t>14</w:t>
      </w:r>
      <w:r w:rsidRPr="006404C0">
        <w:rPr>
          <w:rFonts w:asciiTheme="minorHAnsi" w:hAnsiTheme="minorHAnsi"/>
        </w:rPr>
        <w:t xml:space="preserve"> in Iowa-1</w:t>
      </w:r>
      <w:r w:rsidR="007B1E82">
        <w:rPr>
          <w:rFonts w:asciiTheme="minorHAnsi" w:hAnsiTheme="minorHAnsi"/>
        </w:rPr>
        <w:t>D</w:t>
      </w:r>
      <w:r w:rsidRPr="006404C0">
        <w:rPr>
          <w:rFonts w:asciiTheme="minorHAnsi" w:hAnsiTheme="minorHAnsi"/>
        </w:rPr>
        <w:t>, with</w:t>
      </w:r>
      <w:r w:rsidR="007B1E82">
        <w:rPr>
          <w:rFonts w:asciiTheme="minorHAnsi" w:hAnsiTheme="minorHAnsi"/>
        </w:rPr>
        <w:t xml:space="preserve"> the</w:t>
      </w:r>
      <w:r w:rsidRPr="006404C0">
        <w:rPr>
          <w:rFonts w:asciiTheme="minorHAnsi" w:hAnsiTheme="minorHAnsi"/>
        </w:rPr>
        <w:t xml:space="preserve"> difference due mainly to </w:t>
      </w:r>
      <w:r w:rsidR="002D08DF">
        <w:rPr>
          <w:rFonts w:asciiTheme="minorHAnsi" w:hAnsiTheme="minorHAnsi"/>
        </w:rPr>
        <w:t>the density of polling stations (more stations mean fewer voters per station)</w:t>
      </w:r>
      <w:r w:rsidRPr="006404C0">
        <w:rPr>
          <w:rFonts w:asciiTheme="minorHAnsi" w:hAnsiTheme="minorHAnsi"/>
        </w:rPr>
        <w:t xml:space="preserve">. </w:t>
      </w:r>
      <w:r w:rsidR="001C3D46">
        <w:rPr>
          <w:rFonts w:asciiTheme="minorHAnsi" w:hAnsiTheme="minorHAnsi"/>
        </w:rPr>
        <w:t xml:space="preserve">  Total number of </w:t>
      </w:r>
      <w:r w:rsidR="00684845">
        <w:rPr>
          <w:rFonts w:asciiTheme="minorHAnsi" w:hAnsiTheme="minorHAnsi"/>
        </w:rPr>
        <w:t xml:space="preserve">respondents </w:t>
      </w:r>
      <w:r w:rsidR="001C3D46">
        <w:rPr>
          <w:rFonts w:asciiTheme="minorHAnsi" w:hAnsiTheme="minorHAnsi"/>
        </w:rPr>
        <w:t xml:space="preserve">was 655.  </w:t>
      </w:r>
      <w:r w:rsidRPr="006404C0">
        <w:rPr>
          <w:rFonts w:asciiTheme="minorHAnsi" w:hAnsiTheme="minorHAnsi"/>
        </w:rPr>
        <w:t xml:space="preserve"> </w:t>
      </w:r>
      <w:r w:rsidR="002D08DF">
        <w:rPr>
          <w:rFonts w:asciiTheme="minorHAnsi" w:hAnsiTheme="minorHAnsi"/>
        </w:rPr>
        <w:t>I</w:t>
      </w:r>
      <w:r w:rsidRPr="006404C0">
        <w:rPr>
          <w:rFonts w:asciiTheme="minorHAnsi" w:hAnsiTheme="minorHAnsi" w:cs="Times New Roman"/>
        </w:rPr>
        <w:t>nterviews were done by</w:t>
      </w:r>
      <w:r w:rsidR="002D08DF">
        <w:rPr>
          <w:rFonts w:asciiTheme="minorHAnsi" w:hAnsiTheme="minorHAnsi" w:cs="Times New Roman"/>
        </w:rPr>
        <w:t xml:space="preserve"> members of the study team and</w:t>
      </w:r>
      <w:r w:rsidRPr="006404C0">
        <w:rPr>
          <w:rFonts w:asciiTheme="minorHAnsi" w:hAnsiTheme="minorHAnsi" w:cs="Times New Roman"/>
        </w:rPr>
        <w:t xml:space="preserve"> college students recruited at local universities and paid </w:t>
      </w:r>
      <w:r w:rsidRPr="00A43BF8">
        <w:rPr>
          <w:rFonts w:asciiTheme="minorHAnsi" w:hAnsiTheme="minorHAnsi" w:cs="Times New Roman"/>
        </w:rPr>
        <w:t>$150 for attendance at a three-hour training session and a day of interviewing.</w:t>
      </w:r>
      <w:r w:rsidR="00155725">
        <w:rPr>
          <w:rFonts w:asciiTheme="minorHAnsi" w:hAnsiTheme="minorHAnsi" w:cs="Times New Roman"/>
        </w:rPr>
        <w:t xml:space="preserve">  </w:t>
      </w:r>
    </w:p>
    <w:p w14:paraId="4A8609CC" w14:textId="601492F4" w:rsidR="006404C0" w:rsidRPr="008B32E0" w:rsidRDefault="006404C0" w:rsidP="006404C0">
      <w:pPr>
        <w:spacing w:line="360" w:lineRule="auto"/>
        <w:ind w:firstLine="360"/>
        <w:rPr>
          <w:rFonts w:asciiTheme="minorHAnsi" w:hAnsiTheme="minorHAnsi" w:cs="Times New Roman"/>
        </w:rPr>
      </w:pPr>
      <w:r w:rsidRPr="008B32E0">
        <w:rPr>
          <w:rFonts w:asciiTheme="minorHAnsi" w:hAnsiTheme="minorHAnsi" w:cs="Times New Roman"/>
        </w:rPr>
        <w:t xml:space="preserve">Although our sample </w:t>
      </w:r>
      <w:r w:rsidR="002D08DF" w:rsidRPr="008B32E0">
        <w:rPr>
          <w:rFonts w:asciiTheme="minorHAnsi" w:hAnsiTheme="minorHAnsi" w:cs="Times New Roman"/>
        </w:rPr>
        <w:t>was</w:t>
      </w:r>
      <w:r w:rsidRPr="008B32E0">
        <w:rPr>
          <w:rFonts w:asciiTheme="minorHAnsi" w:hAnsiTheme="minorHAnsi" w:cs="Times New Roman"/>
        </w:rPr>
        <w:t xml:space="preserve"> a convenience sample, </w:t>
      </w:r>
      <w:r w:rsidR="009819EF" w:rsidRPr="008B32E0">
        <w:rPr>
          <w:rFonts w:asciiTheme="minorHAnsi" w:hAnsiTheme="minorHAnsi" w:cs="Times New Roman"/>
        </w:rPr>
        <w:t>it</w:t>
      </w:r>
      <w:r w:rsidRPr="008B32E0">
        <w:rPr>
          <w:rFonts w:asciiTheme="minorHAnsi" w:hAnsiTheme="minorHAnsi" w:cs="Times New Roman"/>
        </w:rPr>
        <w:t xml:space="preserve"> obtained results that closely reflect the actual voting.  </w:t>
      </w:r>
      <w:r w:rsidR="009819EF" w:rsidRPr="008B32E0">
        <w:rPr>
          <w:rFonts w:asciiTheme="minorHAnsi" w:hAnsiTheme="minorHAnsi" w:cs="Times New Roman"/>
        </w:rPr>
        <w:t>The exit</w:t>
      </w:r>
      <w:r w:rsidRPr="008B32E0">
        <w:rPr>
          <w:rFonts w:asciiTheme="minorHAnsi" w:hAnsiTheme="minorHAnsi" w:cs="Times New Roman"/>
        </w:rPr>
        <w:t xml:space="preserve"> surveys correctly </w:t>
      </w:r>
      <w:r w:rsidR="009819EF" w:rsidRPr="008B32E0">
        <w:rPr>
          <w:rFonts w:asciiTheme="minorHAnsi" w:hAnsiTheme="minorHAnsi" w:cs="Times New Roman"/>
        </w:rPr>
        <w:t>identified</w:t>
      </w:r>
      <w:r w:rsidRPr="008B32E0">
        <w:rPr>
          <w:rFonts w:asciiTheme="minorHAnsi" w:hAnsiTheme="minorHAnsi" w:cs="Times New Roman"/>
        </w:rPr>
        <w:t xml:space="preserve"> the winner in all races and, except for one pairing, </w:t>
      </w:r>
      <w:r w:rsidR="009819EF" w:rsidRPr="008B32E0">
        <w:rPr>
          <w:rFonts w:asciiTheme="minorHAnsi" w:hAnsiTheme="minorHAnsi" w:cs="Times New Roman"/>
        </w:rPr>
        <w:t>identified</w:t>
      </w:r>
      <w:r w:rsidRPr="008B32E0">
        <w:rPr>
          <w:rFonts w:asciiTheme="minorHAnsi" w:hAnsiTheme="minorHAnsi" w:cs="Times New Roman"/>
        </w:rPr>
        <w:t xml:space="preserve"> the</w:t>
      </w:r>
      <w:r w:rsidR="009819EF" w:rsidRPr="008B32E0">
        <w:rPr>
          <w:rFonts w:asciiTheme="minorHAnsi" w:hAnsiTheme="minorHAnsi" w:cs="Times New Roman"/>
        </w:rPr>
        <w:t xml:space="preserve"> correct</w:t>
      </w:r>
      <w:r w:rsidRPr="008B32E0">
        <w:rPr>
          <w:rFonts w:asciiTheme="minorHAnsi" w:hAnsiTheme="minorHAnsi" w:cs="Times New Roman"/>
        </w:rPr>
        <w:t xml:space="preserve"> candidate orderings.   </w:t>
      </w:r>
      <w:r w:rsidR="009819EF" w:rsidRPr="008B32E0">
        <w:rPr>
          <w:rFonts w:asciiTheme="minorHAnsi" w:hAnsiTheme="minorHAnsi" w:cs="Times New Roman"/>
        </w:rPr>
        <w:t>The</w:t>
      </w:r>
      <w:r w:rsidR="00A9518C" w:rsidRPr="008B32E0">
        <w:rPr>
          <w:rFonts w:asciiTheme="minorHAnsi" w:hAnsiTheme="minorHAnsi" w:cs="Times New Roman"/>
        </w:rPr>
        <w:t xml:space="preserve"> mean absolute difference between actual and survey votes was 3 percentage points; the correlation between actual and survey votes across 15 candidates was .978</w:t>
      </w:r>
      <w:r w:rsidR="009819EF" w:rsidRPr="008B32E0">
        <w:rPr>
          <w:rFonts w:asciiTheme="minorHAnsi" w:hAnsiTheme="minorHAnsi" w:cs="Times New Roman"/>
        </w:rPr>
        <w:t>.</w:t>
      </w:r>
    </w:p>
    <w:p w14:paraId="6E54095A" w14:textId="5785D182" w:rsidR="00CD1D73" w:rsidRDefault="00CD1D73" w:rsidP="006404C0">
      <w:pPr>
        <w:spacing w:line="360" w:lineRule="auto"/>
        <w:ind w:firstLine="360"/>
        <w:rPr>
          <w:rFonts w:asciiTheme="minorHAnsi" w:hAnsiTheme="minorHAnsi" w:cs="Times New Roman"/>
        </w:rPr>
      </w:pPr>
      <w:r w:rsidRPr="008B32E0">
        <w:rPr>
          <w:rFonts w:asciiTheme="minorHAnsi" w:hAnsiTheme="minorHAnsi" w:cs="Times New Roman"/>
        </w:rPr>
        <w:t xml:space="preserve">The survey contained questions about voter positions on three issues: Government Services, </w:t>
      </w:r>
      <w:r w:rsidR="000E28E1">
        <w:rPr>
          <w:rFonts w:asciiTheme="minorHAnsi" w:hAnsiTheme="minorHAnsi" w:cs="Times New Roman"/>
        </w:rPr>
        <w:t>“Obamacare</w:t>
      </w:r>
      <w:r w:rsidRPr="008B32E0">
        <w:rPr>
          <w:rFonts w:asciiTheme="minorHAnsi" w:hAnsiTheme="minorHAnsi" w:cs="Times New Roman"/>
        </w:rPr>
        <w:t>,</w:t>
      </w:r>
      <w:r w:rsidR="000E28E1">
        <w:rPr>
          <w:rFonts w:asciiTheme="minorHAnsi" w:hAnsiTheme="minorHAnsi" w:cs="Times New Roman"/>
        </w:rPr>
        <w:t>”</w:t>
      </w:r>
      <w:r w:rsidRPr="008B32E0">
        <w:rPr>
          <w:rFonts w:asciiTheme="minorHAnsi" w:hAnsiTheme="minorHAnsi" w:cs="Times New Roman"/>
        </w:rPr>
        <w:t xml:space="preserve"> and abortion.  The first two were measured on</w:t>
      </w:r>
      <w:r w:rsidR="002E4E48" w:rsidRPr="008B32E0">
        <w:rPr>
          <w:rFonts w:asciiTheme="minorHAnsi" w:hAnsiTheme="minorHAnsi" w:cs="Times New Roman"/>
        </w:rPr>
        <w:t xml:space="preserve"> </w:t>
      </w:r>
      <w:r w:rsidRPr="008B32E0">
        <w:rPr>
          <w:rFonts w:asciiTheme="minorHAnsi" w:hAnsiTheme="minorHAnsi" w:cs="Times New Roman"/>
        </w:rPr>
        <w:t>7-point scales and the last on a</w:t>
      </w:r>
      <w:r w:rsidR="002E4E48" w:rsidRPr="008B32E0">
        <w:rPr>
          <w:rFonts w:asciiTheme="minorHAnsi" w:hAnsiTheme="minorHAnsi" w:cs="Times New Roman"/>
        </w:rPr>
        <w:t xml:space="preserve"> </w:t>
      </w:r>
      <w:r w:rsidRPr="008B32E0">
        <w:rPr>
          <w:rFonts w:asciiTheme="minorHAnsi" w:hAnsiTheme="minorHAnsi" w:cs="Times New Roman"/>
        </w:rPr>
        <w:t>4-point scale.</w:t>
      </w:r>
      <w:r w:rsidR="002E4E48" w:rsidRPr="008B32E0">
        <w:rPr>
          <w:rStyle w:val="FootnoteReference"/>
          <w:rFonts w:asciiTheme="minorHAnsi" w:hAnsiTheme="minorHAnsi" w:cs="Times New Roman"/>
        </w:rPr>
        <w:t xml:space="preserve"> </w:t>
      </w:r>
      <w:r w:rsidR="002E4E48" w:rsidRPr="008B32E0">
        <w:rPr>
          <w:rFonts w:asciiTheme="minorHAnsi" w:hAnsiTheme="minorHAnsi" w:cs="Times New Roman"/>
        </w:rPr>
        <w:t xml:space="preserve"> </w:t>
      </w:r>
      <w:r w:rsidRPr="008B32E0">
        <w:rPr>
          <w:rFonts w:asciiTheme="minorHAnsi" w:hAnsiTheme="minorHAnsi" w:cs="Times New Roman"/>
        </w:rPr>
        <w:t xml:space="preserve"> </w:t>
      </w:r>
      <w:r w:rsidR="002E4E48" w:rsidRPr="00EA76C5">
        <w:rPr>
          <w:rFonts w:asciiTheme="minorHAnsi" w:hAnsiTheme="minorHAnsi"/>
        </w:rPr>
        <w:t>The Services question had only the endpoints labeled (“more spending” or “less spending”); the other questions had label</w:t>
      </w:r>
      <w:r w:rsidR="002F4341" w:rsidRPr="00EA76C5">
        <w:rPr>
          <w:rFonts w:asciiTheme="minorHAnsi" w:hAnsiTheme="minorHAnsi"/>
        </w:rPr>
        <w:t>s</w:t>
      </w:r>
      <w:r w:rsidR="002E4E48" w:rsidRPr="00EA76C5">
        <w:rPr>
          <w:rFonts w:asciiTheme="minorHAnsi" w:hAnsiTheme="minorHAnsi"/>
        </w:rPr>
        <w:t xml:space="preserve"> for all points on the scales (e.g., abortion “should never be permitted”</w:t>
      </w:r>
      <w:r w:rsidR="000E28E1">
        <w:rPr>
          <w:rFonts w:asciiTheme="minorHAnsi" w:hAnsiTheme="minorHAnsi"/>
        </w:rPr>
        <w:t>).</w:t>
      </w:r>
      <w:r w:rsidRPr="008B32E0">
        <w:rPr>
          <w:rFonts w:asciiTheme="minorHAnsi" w:hAnsiTheme="minorHAnsi" w:cs="Times New Roman"/>
        </w:rPr>
        <w:t xml:space="preserve">  </w:t>
      </w:r>
      <w:r w:rsidR="002F4341" w:rsidRPr="008B32E0">
        <w:rPr>
          <w:rFonts w:asciiTheme="minorHAnsi" w:hAnsiTheme="minorHAnsi" w:cs="Times New Roman"/>
        </w:rPr>
        <w:t>In addition</w:t>
      </w:r>
      <w:r w:rsidRPr="008B32E0">
        <w:rPr>
          <w:rFonts w:asciiTheme="minorHAnsi" w:hAnsiTheme="minorHAnsi" w:cs="Times New Roman"/>
        </w:rPr>
        <w:t xml:space="preserve">, </w:t>
      </w:r>
      <w:r w:rsidR="002E4E48" w:rsidRPr="008B32E0">
        <w:rPr>
          <w:rFonts w:asciiTheme="minorHAnsi" w:hAnsiTheme="minorHAnsi" w:cs="Times New Roman"/>
        </w:rPr>
        <w:t>the questions were</w:t>
      </w:r>
      <w:r w:rsidRPr="008B32E0">
        <w:rPr>
          <w:rFonts w:asciiTheme="minorHAnsi" w:hAnsiTheme="minorHAnsi" w:cs="Times New Roman"/>
        </w:rPr>
        <w:t xml:space="preserve"> printed onto </w:t>
      </w:r>
      <w:r w:rsidR="002E4E48" w:rsidRPr="008B32E0">
        <w:rPr>
          <w:rFonts w:asciiTheme="minorHAnsi" w:hAnsiTheme="minorHAnsi" w:cs="Times New Roman"/>
        </w:rPr>
        <w:t>Show</w:t>
      </w:r>
      <w:r w:rsidRPr="008B32E0">
        <w:rPr>
          <w:rFonts w:asciiTheme="minorHAnsi" w:hAnsiTheme="minorHAnsi" w:cs="Times New Roman"/>
        </w:rPr>
        <w:t xml:space="preserve"> Cards with labeled </w:t>
      </w:r>
      <w:r w:rsidR="002E4E48" w:rsidRPr="008B32E0">
        <w:rPr>
          <w:rFonts w:asciiTheme="minorHAnsi" w:hAnsiTheme="minorHAnsi" w:cs="Times New Roman"/>
        </w:rPr>
        <w:t>scale points</w:t>
      </w:r>
      <w:r w:rsidRPr="008B32E0">
        <w:rPr>
          <w:rFonts w:asciiTheme="minorHAnsi" w:hAnsiTheme="minorHAnsi" w:cs="Times New Roman"/>
        </w:rPr>
        <w:t xml:space="preserve"> and given to respondents to hold as </w:t>
      </w:r>
      <w:r w:rsidR="002E4E48" w:rsidRPr="008B32E0">
        <w:rPr>
          <w:rFonts w:asciiTheme="minorHAnsi" w:hAnsiTheme="minorHAnsi" w:cs="Times New Roman"/>
        </w:rPr>
        <w:t xml:space="preserve">interviewers read the questions.  We mention these details to show the effort made to </w:t>
      </w:r>
      <w:r w:rsidR="007B1E82">
        <w:rPr>
          <w:rFonts w:asciiTheme="minorHAnsi" w:hAnsiTheme="minorHAnsi" w:cs="Times New Roman"/>
        </w:rPr>
        <w:t>obtain</w:t>
      </w:r>
      <w:r w:rsidR="007B1E82" w:rsidRPr="008B32E0">
        <w:rPr>
          <w:rFonts w:asciiTheme="minorHAnsi" w:hAnsiTheme="minorHAnsi" w:cs="Times New Roman"/>
        </w:rPr>
        <w:t xml:space="preserve"> </w:t>
      </w:r>
      <w:r w:rsidR="002E4E48" w:rsidRPr="008B32E0">
        <w:rPr>
          <w:rFonts w:asciiTheme="minorHAnsi" w:hAnsiTheme="minorHAnsi" w:cs="Times New Roman"/>
        </w:rPr>
        <w:t>reliable m</w:t>
      </w:r>
      <w:r w:rsidR="002E4E48">
        <w:rPr>
          <w:rFonts w:asciiTheme="minorHAnsi" w:hAnsiTheme="minorHAnsi" w:cs="Times New Roman"/>
        </w:rPr>
        <w:t>easurement of voter attitudes.</w:t>
      </w:r>
    </w:p>
    <w:p w14:paraId="6A7D3E94" w14:textId="7C228A7B" w:rsidR="002D08DF" w:rsidRDefault="002D08DF" w:rsidP="006404C0">
      <w:pPr>
        <w:spacing w:line="360" w:lineRule="auto"/>
        <w:ind w:firstLine="360"/>
        <w:rPr>
          <w:rFonts w:asciiTheme="minorHAnsi" w:hAnsiTheme="minorHAnsi" w:cs="Times New Roman"/>
        </w:rPr>
      </w:pPr>
      <w:r>
        <w:rPr>
          <w:rFonts w:asciiTheme="minorHAnsi" w:hAnsiTheme="minorHAnsi" w:cs="Times New Roman"/>
        </w:rPr>
        <w:t>The questionnaire is available in an Online Appendix.</w:t>
      </w:r>
    </w:p>
    <w:p w14:paraId="26D766A8" w14:textId="3278A241" w:rsidR="00C16A08" w:rsidRDefault="0092733D">
      <w:pPr>
        <w:spacing w:line="360" w:lineRule="auto"/>
        <w:ind w:firstLine="360"/>
        <w:rPr>
          <w:rFonts w:asciiTheme="minorHAnsi" w:hAnsiTheme="minorHAnsi"/>
        </w:rPr>
      </w:pPr>
      <w:r w:rsidRPr="006404C0">
        <w:rPr>
          <w:rFonts w:asciiTheme="minorHAnsi" w:hAnsiTheme="minorHAnsi"/>
        </w:rPr>
        <w:t xml:space="preserve"> </w:t>
      </w:r>
      <w:r w:rsidR="0079109F" w:rsidRPr="006404C0">
        <w:rPr>
          <w:rFonts w:asciiTheme="minorHAnsi" w:hAnsiTheme="minorHAnsi"/>
        </w:rPr>
        <w:t xml:space="preserve"> </w:t>
      </w:r>
      <w:r w:rsidR="00B77065" w:rsidRPr="00A43BF8">
        <w:rPr>
          <w:rFonts w:asciiTheme="minorHAnsi" w:hAnsiTheme="minorHAnsi" w:cs="Times New Roman"/>
        </w:rPr>
        <w:t xml:space="preserve"> </w:t>
      </w:r>
    </w:p>
    <w:p w14:paraId="0FBD16B8" w14:textId="1D9E9E35" w:rsidR="0092733D" w:rsidRPr="00A43BF8" w:rsidRDefault="009D2720" w:rsidP="00A43BF8">
      <w:pPr>
        <w:spacing w:line="360" w:lineRule="auto"/>
        <w:jc w:val="center"/>
        <w:rPr>
          <w:rFonts w:asciiTheme="minorHAnsi" w:hAnsiTheme="minorHAnsi"/>
          <w:b/>
        </w:rPr>
      </w:pPr>
      <w:r w:rsidRPr="00A43BF8">
        <w:rPr>
          <w:rFonts w:asciiTheme="minorHAnsi" w:hAnsiTheme="minorHAnsi"/>
          <w:b/>
        </w:rPr>
        <w:t xml:space="preserve">Voter information </w:t>
      </w:r>
    </w:p>
    <w:p w14:paraId="641D57F3" w14:textId="3FAC7941" w:rsidR="0092733D" w:rsidRPr="00D767C3" w:rsidRDefault="0092733D" w:rsidP="0092733D">
      <w:pPr>
        <w:spacing w:line="360" w:lineRule="auto"/>
        <w:ind w:firstLine="720"/>
        <w:rPr>
          <w:rFonts w:asciiTheme="minorHAnsi" w:hAnsiTheme="minorHAnsi"/>
        </w:rPr>
      </w:pPr>
      <w:r w:rsidRPr="00D767C3">
        <w:rPr>
          <w:rFonts w:asciiTheme="minorHAnsi" w:hAnsiTheme="minorHAnsi"/>
        </w:rPr>
        <w:t xml:space="preserve">One of </w:t>
      </w:r>
      <w:r w:rsidR="002F4341">
        <w:rPr>
          <w:rFonts w:asciiTheme="minorHAnsi" w:hAnsiTheme="minorHAnsi"/>
        </w:rPr>
        <w:t>the survey’s</w:t>
      </w:r>
      <w:r w:rsidR="002F4341" w:rsidRPr="00D767C3">
        <w:rPr>
          <w:rFonts w:asciiTheme="minorHAnsi" w:hAnsiTheme="minorHAnsi"/>
        </w:rPr>
        <w:t xml:space="preserve"> </w:t>
      </w:r>
      <w:r w:rsidRPr="00D767C3">
        <w:rPr>
          <w:rFonts w:asciiTheme="minorHAnsi" w:hAnsiTheme="minorHAnsi"/>
        </w:rPr>
        <w:t xml:space="preserve">first questions asked respondents </w:t>
      </w:r>
      <w:r w:rsidR="00A73288">
        <w:rPr>
          <w:rFonts w:asciiTheme="minorHAnsi" w:hAnsiTheme="minorHAnsi"/>
        </w:rPr>
        <w:t>to</w:t>
      </w:r>
      <w:r w:rsidRPr="00D767C3">
        <w:rPr>
          <w:rFonts w:asciiTheme="minorHAnsi" w:hAnsiTheme="minorHAnsi"/>
        </w:rPr>
        <w:t xml:space="preserve"> recall the names of candidates in the</w:t>
      </w:r>
      <w:r w:rsidR="00374953">
        <w:rPr>
          <w:rFonts w:asciiTheme="minorHAnsi" w:hAnsiTheme="minorHAnsi"/>
        </w:rPr>
        <w:t>ir</w:t>
      </w:r>
      <w:r w:rsidRPr="00D767C3">
        <w:rPr>
          <w:rFonts w:asciiTheme="minorHAnsi" w:hAnsiTheme="minorHAnsi"/>
        </w:rPr>
        <w:t xml:space="preserve"> House primary</w:t>
      </w:r>
      <w:r w:rsidR="002F4341">
        <w:rPr>
          <w:rFonts w:asciiTheme="minorHAnsi" w:hAnsiTheme="minorHAnsi"/>
        </w:rPr>
        <w:t xml:space="preserve"> and, in the three cases having statewide nominations, the candidates in these primaries.</w:t>
      </w:r>
      <w:r w:rsidRPr="00D767C3">
        <w:rPr>
          <w:rFonts w:asciiTheme="minorHAnsi" w:hAnsiTheme="minorHAnsi"/>
        </w:rPr>
        <w:t xml:space="preserve"> </w:t>
      </w:r>
      <w:r w:rsidRPr="00D767C3">
        <w:rPr>
          <w:rFonts w:asciiTheme="minorHAnsi" w:hAnsiTheme="minorHAnsi" w:cs="Times New Roman"/>
        </w:rPr>
        <w:t>T</w:t>
      </w:r>
      <w:r w:rsidR="00DE32AA">
        <w:rPr>
          <w:rFonts w:asciiTheme="minorHAnsi" w:hAnsiTheme="minorHAnsi" w:cs="Times New Roman"/>
        </w:rPr>
        <w:t>he top panel of T</w:t>
      </w:r>
      <w:r w:rsidRPr="00D767C3">
        <w:rPr>
          <w:rFonts w:asciiTheme="minorHAnsi" w:hAnsiTheme="minorHAnsi" w:cs="Times New Roman"/>
        </w:rPr>
        <w:t xml:space="preserve">able </w:t>
      </w:r>
      <w:r w:rsidR="009819EF">
        <w:rPr>
          <w:rFonts w:asciiTheme="minorHAnsi" w:hAnsiTheme="minorHAnsi" w:cs="Times New Roman"/>
        </w:rPr>
        <w:t>1</w:t>
      </w:r>
      <w:r w:rsidR="009819EF" w:rsidRPr="00D767C3">
        <w:rPr>
          <w:rFonts w:asciiTheme="minorHAnsi" w:hAnsiTheme="minorHAnsi" w:cs="Times New Roman"/>
        </w:rPr>
        <w:t xml:space="preserve"> </w:t>
      </w:r>
      <w:r w:rsidR="00E010CC" w:rsidRPr="00D767C3">
        <w:rPr>
          <w:rFonts w:asciiTheme="minorHAnsi" w:hAnsiTheme="minorHAnsi" w:cs="Times New Roman"/>
        </w:rPr>
        <w:t>gives</w:t>
      </w:r>
      <w:r w:rsidR="0079109F" w:rsidRPr="00D767C3">
        <w:rPr>
          <w:rFonts w:asciiTheme="minorHAnsi" w:hAnsiTheme="minorHAnsi" w:cs="Times New Roman"/>
        </w:rPr>
        <w:t xml:space="preserve"> </w:t>
      </w:r>
      <w:r w:rsidRPr="00D767C3">
        <w:rPr>
          <w:rFonts w:asciiTheme="minorHAnsi" w:hAnsiTheme="minorHAnsi" w:cs="Times New Roman"/>
        </w:rPr>
        <w:t xml:space="preserve">the distribution of the number of </w:t>
      </w:r>
      <w:r w:rsidR="00DE32AA">
        <w:rPr>
          <w:rFonts w:asciiTheme="minorHAnsi" w:hAnsiTheme="minorHAnsi" w:cs="Times New Roman"/>
        </w:rPr>
        <w:t xml:space="preserve">House </w:t>
      </w:r>
      <w:r w:rsidRPr="00D767C3">
        <w:rPr>
          <w:rFonts w:asciiTheme="minorHAnsi" w:hAnsiTheme="minorHAnsi" w:cs="Times New Roman"/>
        </w:rPr>
        <w:t xml:space="preserve">names </w:t>
      </w:r>
      <w:r w:rsidR="00A73288">
        <w:rPr>
          <w:rFonts w:asciiTheme="minorHAnsi" w:hAnsiTheme="minorHAnsi" w:cs="Times New Roman"/>
        </w:rPr>
        <w:t xml:space="preserve">respondents could </w:t>
      </w:r>
      <w:r w:rsidRPr="00D767C3">
        <w:rPr>
          <w:rFonts w:asciiTheme="minorHAnsi" w:hAnsiTheme="minorHAnsi" w:cs="Times New Roman"/>
        </w:rPr>
        <w:t xml:space="preserve">recall. </w:t>
      </w:r>
      <w:r w:rsidRPr="00D767C3">
        <w:rPr>
          <w:rFonts w:asciiTheme="minorHAnsi" w:hAnsiTheme="minorHAnsi"/>
        </w:rPr>
        <w:t xml:space="preserve">As the </w:t>
      </w:r>
      <w:r w:rsidR="00DE32AA">
        <w:rPr>
          <w:rFonts w:asciiTheme="minorHAnsi" w:hAnsiTheme="minorHAnsi"/>
        </w:rPr>
        <w:t>total</w:t>
      </w:r>
      <w:r w:rsidR="00DE32AA" w:rsidRPr="00D767C3">
        <w:rPr>
          <w:rFonts w:asciiTheme="minorHAnsi" w:hAnsiTheme="minorHAnsi"/>
        </w:rPr>
        <w:t xml:space="preserve"> </w:t>
      </w:r>
      <w:r w:rsidRPr="00D767C3">
        <w:rPr>
          <w:rFonts w:asciiTheme="minorHAnsi" w:hAnsiTheme="minorHAnsi"/>
        </w:rPr>
        <w:t xml:space="preserve">row shows, </w:t>
      </w:r>
      <w:r w:rsidR="00B1789E" w:rsidRPr="00D767C3">
        <w:rPr>
          <w:rFonts w:asciiTheme="minorHAnsi" w:hAnsiTheme="minorHAnsi"/>
        </w:rPr>
        <w:t>4</w:t>
      </w:r>
      <w:r w:rsidR="00B1789E">
        <w:rPr>
          <w:rFonts w:asciiTheme="minorHAnsi" w:hAnsiTheme="minorHAnsi"/>
        </w:rPr>
        <w:t>7 percent</w:t>
      </w:r>
      <w:r w:rsidR="00B1789E" w:rsidRPr="00D767C3">
        <w:rPr>
          <w:rFonts w:asciiTheme="minorHAnsi" w:hAnsiTheme="minorHAnsi"/>
        </w:rPr>
        <w:t xml:space="preserve"> </w:t>
      </w:r>
      <w:r w:rsidRPr="00D767C3">
        <w:rPr>
          <w:rFonts w:asciiTheme="minorHAnsi" w:hAnsiTheme="minorHAnsi"/>
        </w:rPr>
        <w:t xml:space="preserve">of exit poll respondents could not recall the name of a single House primary candidate, </w:t>
      </w:r>
      <w:r w:rsidRPr="00D767C3">
        <w:rPr>
          <w:rFonts w:asciiTheme="minorHAnsi" w:hAnsiTheme="minorHAnsi"/>
          <w:i/>
        </w:rPr>
        <w:t>despite having cast ballots only minutes before</w:t>
      </w:r>
      <w:r w:rsidRPr="00D767C3">
        <w:rPr>
          <w:rFonts w:asciiTheme="minorHAnsi" w:hAnsiTheme="minorHAnsi"/>
        </w:rPr>
        <w:t xml:space="preserve">.  Only </w:t>
      </w:r>
      <w:r w:rsidR="00DE32AA" w:rsidRPr="00D767C3">
        <w:rPr>
          <w:rFonts w:asciiTheme="minorHAnsi" w:hAnsiTheme="minorHAnsi"/>
        </w:rPr>
        <w:t>1</w:t>
      </w:r>
      <w:r w:rsidR="00DE32AA">
        <w:rPr>
          <w:rFonts w:asciiTheme="minorHAnsi" w:hAnsiTheme="minorHAnsi"/>
        </w:rPr>
        <w:t>8</w:t>
      </w:r>
      <w:r w:rsidRPr="00D767C3">
        <w:rPr>
          <w:rFonts w:asciiTheme="minorHAnsi" w:hAnsiTheme="minorHAnsi"/>
        </w:rPr>
        <w:t xml:space="preserve">% were able to list all of the candidates. In three of the four states, it was more </w:t>
      </w:r>
    </w:p>
    <w:p w14:paraId="1BDBB6CB" w14:textId="5F68DC02" w:rsidR="00A43699" w:rsidRDefault="00A43699" w:rsidP="00A43699">
      <w:pPr>
        <w:widowControl w:val="0"/>
        <w:spacing w:line="360" w:lineRule="auto"/>
        <w:rPr>
          <w:rFonts w:asciiTheme="minorHAnsi" w:hAnsiTheme="minorHAnsi"/>
        </w:rPr>
      </w:pPr>
      <w:r w:rsidRPr="00B67E8A">
        <w:rPr>
          <w:rFonts w:asciiTheme="minorHAnsi" w:hAnsiTheme="minorHAnsi" w:cs="Times New Roman"/>
          <w:b/>
          <w:noProof/>
        </w:rPr>
        <w:lastRenderedPageBreak/>
        <w:drawing>
          <wp:inline distT="0" distB="0" distL="0" distR="0" wp14:anchorId="6AEA8C88" wp14:editId="2E9DB79E">
            <wp:extent cx="5486400" cy="4149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4149725"/>
                    </a:xfrm>
                    <a:prstGeom prst="rect">
                      <a:avLst/>
                    </a:prstGeom>
                  </pic:spPr>
                </pic:pic>
              </a:graphicData>
            </a:graphic>
          </wp:inline>
        </w:drawing>
      </w:r>
      <w:r w:rsidR="00196754" w:rsidRPr="00196754">
        <w:rPr>
          <w:rFonts w:asciiTheme="minorHAnsi" w:hAnsiTheme="minorHAnsi"/>
        </w:rPr>
        <w:t xml:space="preserve"> </w:t>
      </w:r>
      <w:r w:rsidR="00196754" w:rsidRPr="00D767C3">
        <w:rPr>
          <w:rFonts w:asciiTheme="minorHAnsi" w:hAnsiTheme="minorHAnsi"/>
        </w:rPr>
        <w:t xml:space="preserve">common for voters to be unable to recall any candidate names than to be able to recall more than one.  Overall, Iowa voters did the best job of naming candidates in </w:t>
      </w:r>
      <w:r w:rsidRPr="00D767C3">
        <w:rPr>
          <w:rFonts w:asciiTheme="minorHAnsi" w:hAnsiTheme="minorHAnsi"/>
        </w:rPr>
        <w:t>the election in which they had just voted, but even here, more than a quarter could not recall even one candidate’s name.</w:t>
      </w:r>
    </w:p>
    <w:p w14:paraId="78C7E125" w14:textId="48C53130" w:rsidR="00B7099A" w:rsidRDefault="00BB17B1" w:rsidP="003275DC">
      <w:pPr>
        <w:widowControl w:val="0"/>
        <w:spacing w:line="360" w:lineRule="auto"/>
        <w:ind w:firstLine="360"/>
        <w:rPr>
          <w:rFonts w:asciiTheme="minorHAnsi" w:hAnsiTheme="minorHAnsi" w:cs="Times New Roman"/>
        </w:rPr>
      </w:pPr>
      <w:r>
        <w:rPr>
          <w:rFonts w:asciiTheme="minorHAnsi" w:hAnsiTheme="minorHAnsi"/>
        </w:rPr>
        <w:t xml:space="preserve">Why such low levels of name recall?  One </w:t>
      </w:r>
      <w:r w:rsidR="00062A01">
        <w:rPr>
          <w:rFonts w:asciiTheme="minorHAnsi" w:hAnsiTheme="minorHAnsi"/>
        </w:rPr>
        <w:t xml:space="preserve">might </w:t>
      </w:r>
      <w:r w:rsidR="00374953">
        <w:rPr>
          <w:rFonts w:asciiTheme="minorHAnsi" w:hAnsiTheme="minorHAnsi"/>
        </w:rPr>
        <w:t xml:space="preserve">suspect </w:t>
      </w:r>
      <w:r w:rsidR="00062A01">
        <w:rPr>
          <w:rFonts w:asciiTheme="minorHAnsi" w:hAnsiTheme="minorHAnsi"/>
        </w:rPr>
        <w:t xml:space="preserve">if </w:t>
      </w:r>
      <w:r w:rsidR="007B1E82">
        <w:rPr>
          <w:rFonts w:asciiTheme="minorHAnsi" w:hAnsiTheme="minorHAnsi"/>
        </w:rPr>
        <w:t xml:space="preserve">the </w:t>
      </w:r>
      <w:r w:rsidR="005A15B2">
        <w:rPr>
          <w:rFonts w:asciiTheme="minorHAnsi" w:hAnsiTheme="minorHAnsi"/>
        </w:rPr>
        <w:t xml:space="preserve">districts we </w:t>
      </w:r>
      <w:r w:rsidR="00062A01">
        <w:rPr>
          <w:rFonts w:asciiTheme="minorHAnsi" w:hAnsiTheme="minorHAnsi"/>
        </w:rPr>
        <w:t xml:space="preserve">studied </w:t>
      </w:r>
      <w:r w:rsidR="005A15B2">
        <w:rPr>
          <w:rFonts w:asciiTheme="minorHAnsi" w:hAnsiTheme="minorHAnsi"/>
        </w:rPr>
        <w:t xml:space="preserve">happened to </w:t>
      </w:r>
      <w:r w:rsidR="00062A01">
        <w:rPr>
          <w:rFonts w:asciiTheme="minorHAnsi" w:hAnsiTheme="minorHAnsi"/>
        </w:rPr>
        <w:t>be</w:t>
      </w:r>
      <w:r>
        <w:rPr>
          <w:rFonts w:asciiTheme="minorHAnsi" w:hAnsiTheme="minorHAnsi"/>
        </w:rPr>
        <w:t xml:space="preserve"> below the national average </w:t>
      </w:r>
      <w:r w:rsidR="003A050E">
        <w:rPr>
          <w:rFonts w:asciiTheme="minorHAnsi" w:hAnsiTheme="minorHAnsi"/>
        </w:rPr>
        <w:t>in</w:t>
      </w:r>
      <w:r>
        <w:rPr>
          <w:rFonts w:asciiTheme="minorHAnsi" w:hAnsiTheme="minorHAnsi"/>
        </w:rPr>
        <w:t xml:space="preserve"> </w:t>
      </w:r>
      <w:r w:rsidR="005A15B2">
        <w:rPr>
          <w:rFonts w:asciiTheme="minorHAnsi" w:hAnsiTheme="minorHAnsi"/>
        </w:rPr>
        <w:t xml:space="preserve">terms of </w:t>
      </w:r>
      <w:r w:rsidR="00062A01">
        <w:rPr>
          <w:rFonts w:asciiTheme="minorHAnsi" w:hAnsiTheme="minorHAnsi"/>
        </w:rPr>
        <w:t>voters</w:t>
      </w:r>
      <w:r w:rsidR="007B1E82">
        <w:rPr>
          <w:rFonts w:asciiTheme="minorHAnsi" w:hAnsiTheme="minorHAnsi"/>
        </w:rPr>
        <w:t>’</w:t>
      </w:r>
      <w:r w:rsidR="00062A01">
        <w:rPr>
          <w:rFonts w:asciiTheme="minorHAnsi" w:hAnsiTheme="minorHAnsi"/>
        </w:rPr>
        <w:t xml:space="preserve"> general </w:t>
      </w:r>
      <w:r>
        <w:rPr>
          <w:rFonts w:asciiTheme="minorHAnsi" w:hAnsiTheme="minorHAnsi"/>
        </w:rPr>
        <w:t xml:space="preserve">political information.  But this is not the case.  </w:t>
      </w:r>
      <w:r w:rsidR="003275DC" w:rsidRPr="00D767C3">
        <w:rPr>
          <w:rFonts w:asciiTheme="minorHAnsi" w:hAnsiTheme="minorHAnsi" w:cs="Times New Roman"/>
        </w:rPr>
        <w:t>Sixty-three percent of exit poll respondents correct</w:t>
      </w:r>
      <w:r w:rsidR="003B0914">
        <w:rPr>
          <w:rFonts w:asciiTheme="minorHAnsi" w:hAnsiTheme="minorHAnsi" w:cs="Times New Roman"/>
        </w:rPr>
        <w:t>ly</w:t>
      </w:r>
      <w:r w:rsidR="003275DC" w:rsidRPr="00D767C3">
        <w:rPr>
          <w:rFonts w:asciiTheme="minorHAnsi" w:hAnsiTheme="minorHAnsi" w:cs="Times New Roman"/>
        </w:rPr>
        <w:t xml:space="preserve"> answer</w:t>
      </w:r>
      <w:r w:rsidR="003B0914">
        <w:rPr>
          <w:rFonts w:asciiTheme="minorHAnsi" w:hAnsiTheme="minorHAnsi" w:cs="Times New Roman"/>
        </w:rPr>
        <w:t xml:space="preserve">ed </w:t>
      </w:r>
      <w:r w:rsidR="002968DF">
        <w:rPr>
          <w:rFonts w:asciiTheme="minorHAnsi" w:hAnsiTheme="minorHAnsi" w:cs="Times New Roman"/>
        </w:rPr>
        <w:t>a</w:t>
      </w:r>
      <w:r w:rsidR="002968DF" w:rsidRPr="00D767C3">
        <w:rPr>
          <w:rFonts w:asciiTheme="minorHAnsi" w:hAnsiTheme="minorHAnsi" w:cs="Times New Roman"/>
        </w:rPr>
        <w:t xml:space="preserve"> </w:t>
      </w:r>
      <w:r w:rsidR="003275DC" w:rsidRPr="00D767C3">
        <w:rPr>
          <w:rFonts w:asciiTheme="minorHAnsi" w:hAnsiTheme="minorHAnsi" w:cs="Times New Roman"/>
        </w:rPr>
        <w:t>standard question about which party has more members in the U.S. Senate; the comparable figure from voters in the 2012 survey of the American National Election Studies (ANES) is 60 percent.</w:t>
      </w:r>
    </w:p>
    <w:p w14:paraId="2E3EC2E8" w14:textId="4FFCEB28" w:rsidR="0010370B" w:rsidRDefault="00BB17B1" w:rsidP="003A050E">
      <w:pPr>
        <w:widowControl w:val="0"/>
        <w:spacing w:line="360" w:lineRule="auto"/>
        <w:ind w:firstLine="360"/>
        <w:rPr>
          <w:rFonts w:asciiTheme="minorHAnsi" w:hAnsiTheme="minorHAnsi" w:cs="Times New Roman"/>
        </w:rPr>
      </w:pPr>
      <w:r>
        <w:rPr>
          <w:rFonts w:asciiTheme="minorHAnsi" w:hAnsiTheme="minorHAnsi" w:cs="Times New Roman"/>
        </w:rPr>
        <w:t xml:space="preserve">Further evidence </w:t>
      </w:r>
      <w:r w:rsidR="007B1E82">
        <w:rPr>
          <w:rFonts w:asciiTheme="minorHAnsi" w:hAnsiTheme="minorHAnsi" w:cs="Times New Roman"/>
        </w:rPr>
        <w:t xml:space="preserve">concerning </w:t>
      </w:r>
      <w:r w:rsidR="00417BDA">
        <w:rPr>
          <w:rFonts w:asciiTheme="minorHAnsi" w:hAnsiTheme="minorHAnsi" w:cs="Times New Roman"/>
        </w:rPr>
        <w:t>the political awareness</w:t>
      </w:r>
      <w:r w:rsidR="007B1E82">
        <w:rPr>
          <w:rFonts w:asciiTheme="minorHAnsi" w:hAnsiTheme="minorHAnsi" w:cs="Times New Roman"/>
        </w:rPr>
        <w:t xml:space="preserve"> of exit poll respondents</w:t>
      </w:r>
      <w:r w:rsidR="00417BDA">
        <w:rPr>
          <w:rFonts w:asciiTheme="minorHAnsi" w:hAnsiTheme="minorHAnsi" w:cs="Times New Roman"/>
        </w:rPr>
        <w:t xml:space="preserve"> may be found</w:t>
      </w:r>
      <w:r w:rsidR="00087D43">
        <w:rPr>
          <w:rFonts w:asciiTheme="minorHAnsi" w:hAnsiTheme="minorHAnsi" w:cs="Times New Roman"/>
        </w:rPr>
        <w:t xml:space="preserve"> in</w:t>
      </w:r>
      <w:r w:rsidR="00DE32AA">
        <w:rPr>
          <w:rFonts w:asciiTheme="minorHAnsi" w:hAnsiTheme="minorHAnsi" w:cs="Times New Roman"/>
        </w:rPr>
        <w:t xml:space="preserve"> the lower panel of Table 1, which shows</w:t>
      </w:r>
      <w:r>
        <w:rPr>
          <w:rFonts w:asciiTheme="minorHAnsi" w:hAnsiTheme="minorHAnsi" w:cs="Times New Roman"/>
        </w:rPr>
        <w:t xml:space="preserve"> </w:t>
      </w:r>
      <w:r w:rsidR="003A050E">
        <w:rPr>
          <w:rFonts w:asciiTheme="minorHAnsi" w:hAnsiTheme="minorHAnsi" w:cs="Times New Roman"/>
        </w:rPr>
        <w:t>recall of candidate names</w:t>
      </w:r>
      <w:r w:rsidR="002968DF">
        <w:rPr>
          <w:rFonts w:asciiTheme="minorHAnsi" w:hAnsiTheme="minorHAnsi" w:cs="Times New Roman"/>
        </w:rPr>
        <w:t xml:space="preserve"> </w:t>
      </w:r>
      <w:r w:rsidR="003A050E">
        <w:rPr>
          <w:rFonts w:asciiTheme="minorHAnsi" w:hAnsiTheme="minorHAnsi" w:cs="Times New Roman"/>
        </w:rPr>
        <w:t xml:space="preserve">in </w:t>
      </w:r>
      <w:r w:rsidR="002968DF">
        <w:rPr>
          <w:rFonts w:asciiTheme="minorHAnsi" w:hAnsiTheme="minorHAnsi" w:cs="Times New Roman"/>
        </w:rPr>
        <w:t xml:space="preserve">statewide </w:t>
      </w:r>
      <w:r w:rsidR="003A050E">
        <w:rPr>
          <w:rFonts w:asciiTheme="minorHAnsi" w:hAnsiTheme="minorHAnsi" w:cs="Times New Roman"/>
        </w:rPr>
        <w:t xml:space="preserve">primaries </w:t>
      </w:r>
      <w:r w:rsidR="002F4341">
        <w:rPr>
          <w:rFonts w:asciiTheme="minorHAnsi" w:hAnsiTheme="minorHAnsi" w:cs="Times New Roman"/>
        </w:rPr>
        <w:t>occurring at the same time as the House primaries</w:t>
      </w:r>
      <w:r w:rsidR="002968DF">
        <w:rPr>
          <w:rFonts w:asciiTheme="minorHAnsi" w:hAnsiTheme="minorHAnsi" w:cs="Times New Roman"/>
        </w:rPr>
        <w:t>.  Only 1</w:t>
      </w:r>
      <w:r w:rsidR="00DE32AA">
        <w:rPr>
          <w:rFonts w:asciiTheme="minorHAnsi" w:hAnsiTheme="minorHAnsi" w:cs="Times New Roman"/>
        </w:rPr>
        <w:t>6</w:t>
      </w:r>
      <w:r w:rsidR="002968DF">
        <w:rPr>
          <w:rFonts w:asciiTheme="minorHAnsi" w:hAnsiTheme="minorHAnsi" w:cs="Times New Roman"/>
        </w:rPr>
        <w:t xml:space="preserve"> percent</w:t>
      </w:r>
      <w:r w:rsidR="008B40DF">
        <w:rPr>
          <w:rFonts w:asciiTheme="minorHAnsi" w:hAnsiTheme="minorHAnsi" w:cs="Times New Roman"/>
        </w:rPr>
        <w:t xml:space="preserve"> </w:t>
      </w:r>
      <w:r w:rsidR="002A4607">
        <w:rPr>
          <w:rFonts w:asciiTheme="minorHAnsi" w:hAnsiTheme="minorHAnsi" w:cs="Times New Roman"/>
        </w:rPr>
        <w:t xml:space="preserve">of </w:t>
      </w:r>
      <w:r w:rsidR="008B40DF">
        <w:rPr>
          <w:rFonts w:asciiTheme="minorHAnsi" w:hAnsiTheme="minorHAnsi" w:cs="Times New Roman"/>
        </w:rPr>
        <w:t>exit poll respondents</w:t>
      </w:r>
      <w:r w:rsidR="002968DF">
        <w:rPr>
          <w:rFonts w:asciiTheme="minorHAnsi" w:hAnsiTheme="minorHAnsi" w:cs="Times New Roman"/>
        </w:rPr>
        <w:t xml:space="preserve"> were unable to </w:t>
      </w:r>
      <w:r w:rsidR="008E0C6C">
        <w:rPr>
          <w:rFonts w:asciiTheme="minorHAnsi" w:hAnsiTheme="minorHAnsi" w:cs="Times New Roman"/>
        </w:rPr>
        <w:t>recall any candidate names</w:t>
      </w:r>
      <w:r w:rsidR="002968DF">
        <w:rPr>
          <w:rFonts w:asciiTheme="minorHAnsi" w:hAnsiTheme="minorHAnsi" w:cs="Times New Roman"/>
        </w:rPr>
        <w:t xml:space="preserve"> in </w:t>
      </w:r>
      <w:r w:rsidR="003A050E">
        <w:rPr>
          <w:rFonts w:asciiTheme="minorHAnsi" w:hAnsiTheme="minorHAnsi" w:cs="Times New Roman"/>
        </w:rPr>
        <w:t xml:space="preserve">primaries for governor or lieutenant governor </w:t>
      </w:r>
      <w:r w:rsidR="002968DF">
        <w:rPr>
          <w:rFonts w:asciiTheme="minorHAnsi" w:hAnsiTheme="minorHAnsi" w:cs="Times New Roman"/>
        </w:rPr>
        <w:t>and 5</w:t>
      </w:r>
      <w:r w:rsidR="00DE32AA">
        <w:rPr>
          <w:rFonts w:asciiTheme="minorHAnsi" w:hAnsiTheme="minorHAnsi" w:cs="Times New Roman"/>
        </w:rPr>
        <w:t>8</w:t>
      </w:r>
      <w:r w:rsidR="002968DF">
        <w:rPr>
          <w:rFonts w:asciiTheme="minorHAnsi" w:hAnsiTheme="minorHAnsi" w:cs="Times New Roman"/>
        </w:rPr>
        <w:t xml:space="preserve"> percent were able to recall </w:t>
      </w:r>
      <w:r w:rsidR="002968DF">
        <w:rPr>
          <w:rFonts w:asciiTheme="minorHAnsi" w:hAnsiTheme="minorHAnsi" w:cs="Times New Roman"/>
        </w:rPr>
        <w:lastRenderedPageBreak/>
        <w:t>two or more</w:t>
      </w:r>
      <w:r w:rsidR="005A15B2">
        <w:rPr>
          <w:rFonts w:asciiTheme="minorHAnsi" w:hAnsiTheme="minorHAnsi" w:cs="Times New Roman"/>
        </w:rPr>
        <w:t xml:space="preserve"> – a </w:t>
      </w:r>
      <w:r w:rsidR="002F4341">
        <w:rPr>
          <w:rFonts w:asciiTheme="minorHAnsi" w:hAnsiTheme="minorHAnsi" w:cs="Times New Roman"/>
        </w:rPr>
        <w:t>far</w:t>
      </w:r>
      <w:r w:rsidR="002968DF">
        <w:rPr>
          <w:rFonts w:asciiTheme="minorHAnsi" w:hAnsiTheme="minorHAnsi" w:cs="Times New Roman"/>
        </w:rPr>
        <w:t xml:space="preserve"> better showing than </w:t>
      </w:r>
      <w:r w:rsidR="008B40DF">
        <w:rPr>
          <w:rFonts w:asciiTheme="minorHAnsi" w:hAnsiTheme="minorHAnsi" w:cs="Times New Roman"/>
        </w:rPr>
        <w:t>the</w:t>
      </w:r>
      <w:r w:rsidR="002A4607">
        <w:rPr>
          <w:rFonts w:asciiTheme="minorHAnsi" w:hAnsiTheme="minorHAnsi" w:cs="Times New Roman"/>
        </w:rPr>
        <w:t>se voters</w:t>
      </w:r>
      <w:r w:rsidR="002968DF">
        <w:rPr>
          <w:rFonts w:asciiTheme="minorHAnsi" w:hAnsiTheme="minorHAnsi" w:cs="Times New Roman"/>
        </w:rPr>
        <w:t xml:space="preserve"> made in House primaries.  </w:t>
      </w:r>
    </w:p>
    <w:p w14:paraId="5B2ACA12" w14:textId="3AD23ECE" w:rsidR="00A80585" w:rsidRDefault="005A15B2">
      <w:pPr>
        <w:widowControl w:val="0"/>
        <w:spacing w:line="360" w:lineRule="auto"/>
        <w:ind w:firstLine="360"/>
        <w:rPr>
          <w:rFonts w:asciiTheme="minorHAnsi" w:hAnsiTheme="minorHAnsi" w:cs="Times New Roman"/>
        </w:rPr>
      </w:pPr>
      <w:r>
        <w:rPr>
          <w:rFonts w:asciiTheme="minorHAnsi" w:hAnsiTheme="minorHAnsi" w:cs="Times New Roman"/>
        </w:rPr>
        <w:t>These results make clear</w:t>
      </w:r>
      <w:r w:rsidR="00DE32AA">
        <w:rPr>
          <w:rFonts w:asciiTheme="minorHAnsi" w:hAnsiTheme="minorHAnsi" w:cs="Times New Roman"/>
        </w:rPr>
        <w:t xml:space="preserve"> that</w:t>
      </w:r>
      <w:r w:rsidR="000E28E1">
        <w:rPr>
          <w:rFonts w:asciiTheme="minorHAnsi" w:hAnsiTheme="minorHAnsi" w:cs="Times New Roman"/>
        </w:rPr>
        <w:t xml:space="preserve"> the</w:t>
      </w:r>
      <w:r w:rsidR="00DE32AA">
        <w:rPr>
          <w:rFonts w:asciiTheme="minorHAnsi" w:hAnsiTheme="minorHAnsi" w:cs="Times New Roman"/>
        </w:rPr>
        <w:t xml:space="preserve"> </w:t>
      </w:r>
      <w:r>
        <w:rPr>
          <w:rFonts w:asciiTheme="minorHAnsi" w:hAnsiTheme="minorHAnsi" w:cs="Times New Roman"/>
        </w:rPr>
        <w:t>House primary voters</w:t>
      </w:r>
      <w:r w:rsidR="000E28E1">
        <w:rPr>
          <w:rFonts w:asciiTheme="minorHAnsi" w:hAnsiTheme="minorHAnsi" w:cs="Times New Roman"/>
        </w:rPr>
        <w:t xml:space="preserve"> in our study</w:t>
      </w:r>
      <w:r w:rsidR="00DE32AA">
        <w:rPr>
          <w:rFonts w:asciiTheme="minorHAnsi" w:hAnsiTheme="minorHAnsi" w:cs="Times New Roman"/>
        </w:rPr>
        <w:t xml:space="preserve"> are not in any general way </w:t>
      </w:r>
      <w:r w:rsidR="00087D43">
        <w:rPr>
          <w:rFonts w:asciiTheme="minorHAnsi" w:hAnsiTheme="minorHAnsi" w:cs="Times New Roman"/>
        </w:rPr>
        <w:t>below the national average for political information</w:t>
      </w:r>
      <w:r w:rsidR="00DE32AA">
        <w:rPr>
          <w:rFonts w:asciiTheme="minorHAnsi" w:hAnsiTheme="minorHAnsi" w:cs="Times New Roman"/>
        </w:rPr>
        <w:t>; they are simply</w:t>
      </w:r>
      <w:r w:rsidR="00087D43">
        <w:rPr>
          <w:rFonts w:asciiTheme="minorHAnsi" w:hAnsiTheme="minorHAnsi" w:cs="Times New Roman"/>
        </w:rPr>
        <w:t xml:space="preserve"> very</w:t>
      </w:r>
      <w:r w:rsidR="00DE32AA">
        <w:rPr>
          <w:rFonts w:asciiTheme="minorHAnsi" w:hAnsiTheme="minorHAnsi" w:cs="Times New Roman"/>
        </w:rPr>
        <w:t xml:space="preserve"> </w:t>
      </w:r>
      <w:r w:rsidR="00087D43">
        <w:rPr>
          <w:rFonts w:asciiTheme="minorHAnsi" w:hAnsiTheme="minorHAnsi" w:cs="Times New Roman"/>
        </w:rPr>
        <w:t>badly</w:t>
      </w:r>
      <w:r w:rsidR="00DE32AA">
        <w:rPr>
          <w:rFonts w:asciiTheme="minorHAnsi" w:hAnsiTheme="minorHAnsi" w:cs="Times New Roman"/>
        </w:rPr>
        <w:t xml:space="preserve"> informed about</w:t>
      </w:r>
      <w:r w:rsidR="00417BDA">
        <w:rPr>
          <w:rFonts w:asciiTheme="minorHAnsi" w:hAnsiTheme="minorHAnsi" w:cs="Times New Roman"/>
        </w:rPr>
        <w:t xml:space="preserve"> candidates in</w:t>
      </w:r>
      <w:r w:rsidR="00DE32AA">
        <w:rPr>
          <w:rFonts w:asciiTheme="minorHAnsi" w:hAnsiTheme="minorHAnsi" w:cs="Times New Roman"/>
        </w:rPr>
        <w:t xml:space="preserve"> House primaries.  </w:t>
      </w:r>
    </w:p>
    <w:p w14:paraId="09651194" w14:textId="2336448A" w:rsidR="0092733D" w:rsidRPr="00D767C3" w:rsidRDefault="0092733D" w:rsidP="000A3AE3">
      <w:pPr>
        <w:widowControl w:val="0"/>
        <w:spacing w:after="60" w:line="360" w:lineRule="auto"/>
        <w:ind w:firstLine="360"/>
        <w:rPr>
          <w:rFonts w:asciiTheme="minorHAnsi" w:hAnsiTheme="minorHAnsi" w:cs="Times New Roman"/>
        </w:rPr>
      </w:pPr>
      <w:r w:rsidRPr="00D767C3">
        <w:rPr>
          <w:rFonts w:asciiTheme="minorHAnsi" w:hAnsiTheme="minorHAnsi" w:cs="Times New Roman"/>
        </w:rPr>
        <w:t>With so many</w:t>
      </w:r>
      <w:r w:rsidR="00030640" w:rsidRPr="00D767C3">
        <w:rPr>
          <w:rFonts w:asciiTheme="minorHAnsi" w:hAnsiTheme="minorHAnsi" w:cs="Times New Roman"/>
        </w:rPr>
        <w:t xml:space="preserve"> </w:t>
      </w:r>
      <w:r w:rsidRPr="00D767C3">
        <w:rPr>
          <w:rFonts w:asciiTheme="minorHAnsi" w:hAnsiTheme="minorHAnsi" w:cs="Times New Roman"/>
        </w:rPr>
        <w:t xml:space="preserve">voters unable to recall </w:t>
      </w:r>
      <w:r w:rsidR="003A050E">
        <w:rPr>
          <w:rFonts w:asciiTheme="minorHAnsi" w:hAnsiTheme="minorHAnsi" w:cs="Times New Roman"/>
        </w:rPr>
        <w:t>the names of House candidates</w:t>
      </w:r>
      <w:r w:rsidRPr="00D767C3">
        <w:rPr>
          <w:rFonts w:asciiTheme="minorHAnsi" w:hAnsiTheme="minorHAnsi" w:cs="Times New Roman"/>
        </w:rPr>
        <w:t xml:space="preserve">, we </w:t>
      </w:r>
      <w:r w:rsidR="007F60F7" w:rsidRPr="00D767C3">
        <w:rPr>
          <w:rFonts w:asciiTheme="minorHAnsi" w:hAnsiTheme="minorHAnsi" w:cs="Times New Roman"/>
        </w:rPr>
        <w:t>provided</w:t>
      </w:r>
      <w:r w:rsidRPr="00D767C3">
        <w:rPr>
          <w:rFonts w:asciiTheme="minorHAnsi" w:hAnsiTheme="minorHAnsi" w:cs="Times New Roman"/>
        </w:rPr>
        <w:t xml:space="preserve"> </w:t>
      </w:r>
      <w:r w:rsidR="007F60F7" w:rsidRPr="00D767C3">
        <w:rPr>
          <w:rFonts w:asciiTheme="minorHAnsi" w:hAnsiTheme="minorHAnsi" w:cs="Times New Roman"/>
        </w:rPr>
        <w:t>respondents</w:t>
      </w:r>
      <w:r w:rsidRPr="00D767C3">
        <w:rPr>
          <w:rFonts w:asciiTheme="minorHAnsi" w:hAnsiTheme="minorHAnsi" w:cs="Times New Roman"/>
        </w:rPr>
        <w:t xml:space="preserve"> with </w:t>
      </w:r>
      <w:r w:rsidR="007F60F7" w:rsidRPr="00D767C3">
        <w:rPr>
          <w:rFonts w:asciiTheme="minorHAnsi" w:hAnsiTheme="minorHAnsi" w:cs="Times New Roman"/>
        </w:rPr>
        <w:t xml:space="preserve">candidate </w:t>
      </w:r>
      <w:r w:rsidRPr="00D767C3">
        <w:rPr>
          <w:rFonts w:asciiTheme="minorHAnsi" w:hAnsiTheme="minorHAnsi" w:cs="Times New Roman"/>
        </w:rPr>
        <w:t xml:space="preserve">names before asking them their vote choice.  Even so, 4 percent of House primary voters said they could not remember whom they had voted for (and </w:t>
      </w:r>
      <w:r w:rsidR="003452F1" w:rsidRPr="00D767C3">
        <w:rPr>
          <w:rFonts w:asciiTheme="minorHAnsi" w:hAnsiTheme="minorHAnsi" w:cs="Times New Roman"/>
        </w:rPr>
        <w:t>were</w:t>
      </w:r>
      <w:r w:rsidRPr="00D767C3">
        <w:rPr>
          <w:rFonts w:asciiTheme="minorHAnsi" w:hAnsiTheme="minorHAnsi" w:cs="Times New Roman"/>
        </w:rPr>
        <w:t xml:space="preserve"> therefore unavailable for analysis of vote choice) and an additional 7 percent admitted, in response to our follow-up query, that they were only “somewhat sure” whom they had vote</w:t>
      </w:r>
      <w:r w:rsidR="007E56A5" w:rsidRPr="00D767C3">
        <w:rPr>
          <w:rFonts w:asciiTheme="minorHAnsi" w:hAnsiTheme="minorHAnsi" w:cs="Times New Roman"/>
        </w:rPr>
        <w:t>d</w:t>
      </w:r>
      <w:r w:rsidRPr="00D767C3">
        <w:rPr>
          <w:rFonts w:asciiTheme="minorHAnsi" w:hAnsiTheme="minorHAnsi" w:cs="Times New Roman"/>
        </w:rPr>
        <w:t xml:space="preserve"> for.  The comparable figures</w:t>
      </w:r>
      <w:r w:rsidR="00E770E9" w:rsidRPr="00D767C3">
        <w:rPr>
          <w:rFonts w:asciiTheme="minorHAnsi" w:hAnsiTheme="minorHAnsi" w:cs="Times New Roman"/>
        </w:rPr>
        <w:t xml:space="preserve"> </w:t>
      </w:r>
      <w:r w:rsidR="00DE32AA">
        <w:rPr>
          <w:rFonts w:asciiTheme="minorHAnsi" w:hAnsiTheme="minorHAnsi" w:cs="Times New Roman"/>
        </w:rPr>
        <w:t xml:space="preserve">for poor vote recall in </w:t>
      </w:r>
      <w:r w:rsidR="00E770E9" w:rsidRPr="00D767C3">
        <w:rPr>
          <w:rFonts w:asciiTheme="minorHAnsi" w:hAnsiTheme="minorHAnsi" w:cs="Times New Roman"/>
        </w:rPr>
        <w:t>statewide primaries</w:t>
      </w:r>
      <w:r w:rsidRPr="00D767C3">
        <w:rPr>
          <w:rFonts w:asciiTheme="minorHAnsi" w:hAnsiTheme="minorHAnsi" w:cs="Times New Roman"/>
        </w:rPr>
        <w:t xml:space="preserve"> were one percent and three percent.</w:t>
      </w:r>
    </w:p>
    <w:p w14:paraId="399D406D" w14:textId="34D64CE0" w:rsidR="0092733D" w:rsidRPr="00D767C3" w:rsidRDefault="00344219" w:rsidP="005E25AE">
      <w:pPr>
        <w:widowControl w:val="0"/>
        <w:spacing w:line="360" w:lineRule="auto"/>
        <w:ind w:firstLine="360"/>
        <w:rPr>
          <w:rFonts w:asciiTheme="minorHAnsi" w:hAnsiTheme="minorHAnsi"/>
        </w:rPr>
      </w:pPr>
      <w:r w:rsidRPr="00D767C3">
        <w:rPr>
          <w:rFonts w:asciiTheme="minorHAnsi" w:hAnsiTheme="minorHAnsi"/>
        </w:rPr>
        <w:t>Notwithstanding these results</w:t>
      </w:r>
      <w:r w:rsidR="00305811" w:rsidRPr="00D767C3">
        <w:rPr>
          <w:rFonts w:asciiTheme="minorHAnsi" w:hAnsiTheme="minorHAnsi"/>
        </w:rPr>
        <w:t>, it is possible that</w:t>
      </w:r>
      <w:r w:rsidR="0092733D" w:rsidRPr="00D767C3">
        <w:rPr>
          <w:rFonts w:asciiTheme="minorHAnsi" w:hAnsiTheme="minorHAnsi"/>
        </w:rPr>
        <w:t xml:space="preserve"> some voters formed</w:t>
      </w:r>
      <w:r w:rsidR="009D2720">
        <w:rPr>
          <w:rFonts w:asciiTheme="minorHAnsi" w:hAnsiTheme="minorHAnsi"/>
        </w:rPr>
        <w:t xml:space="preserve"> </w:t>
      </w:r>
      <w:r w:rsidR="00087D43">
        <w:rPr>
          <w:rFonts w:asciiTheme="minorHAnsi" w:hAnsiTheme="minorHAnsi"/>
        </w:rPr>
        <w:t>political impressions about</w:t>
      </w:r>
      <w:r w:rsidR="0092733D" w:rsidRPr="00D767C3">
        <w:rPr>
          <w:rFonts w:asciiTheme="minorHAnsi" w:hAnsiTheme="minorHAnsi"/>
        </w:rPr>
        <w:t xml:space="preserve"> candidates whose names they could not remember.  We devoted a substantial part of our short survey to questions that address t</w:t>
      </w:r>
      <w:r w:rsidR="00305811" w:rsidRPr="00D767C3">
        <w:rPr>
          <w:rFonts w:asciiTheme="minorHAnsi" w:hAnsiTheme="minorHAnsi"/>
        </w:rPr>
        <w:t>his</w:t>
      </w:r>
      <w:r w:rsidR="0092733D" w:rsidRPr="00D767C3">
        <w:rPr>
          <w:rFonts w:asciiTheme="minorHAnsi" w:hAnsiTheme="minorHAnsi"/>
        </w:rPr>
        <w:t xml:space="preserve"> </w:t>
      </w:r>
      <w:r w:rsidR="008E0C6C">
        <w:rPr>
          <w:rFonts w:asciiTheme="minorHAnsi" w:hAnsiTheme="minorHAnsi"/>
        </w:rPr>
        <w:t>possibility</w:t>
      </w:r>
      <w:r w:rsidR="0092733D" w:rsidRPr="00D767C3">
        <w:rPr>
          <w:rFonts w:asciiTheme="minorHAnsi" w:hAnsiTheme="minorHAnsi"/>
        </w:rPr>
        <w:t>, namely, open-ended queries about what voters liked and disliked about the candidates.  The</w:t>
      </w:r>
      <w:r w:rsidR="00654D5C">
        <w:rPr>
          <w:rFonts w:asciiTheme="minorHAnsi" w:hAnsiTheme="minorHAnsi"/>
        </w:rPr>
        <w:t>se</w:t>
      </w:r>
      <w:r w:rsidR="0092733D" w:rsidRPr="00D767C3">
        <w:rPr>
          <w:rFonts w:asciiTheme="minorHAnsi" w:hAnsiTheme="minorHAnsi"/>
        </w:rPr>
        <w:t xml:space="preserve"> questions asked about candidates by name, so voters unable to recall names were at no disadvantage.  </w:t>
      </w:r>
      <w:r w:rsidR="00654D5C">
        <w:rPr>
          <w:rFonts w:asciiTheme="minorHAnsi" w:hAnsiTheme="minorHAnsi"/>
        </w:rPr>
        <w:t>W</w:t>
      </w:r>
      <w:r w:rsidR="0092733D" w:rsidRPr="00D767C3">
        <w:rPr>
          <w:rFonts w:asciiTheme="minorHAnsi" w:hAnsiTheme="minorHAnsi"/>
        </w:rPr>
        <w:t xml:space="preserve">e </w:t>
      </w:r>
      <w:r w:rsidR="00087D43">
        <w:rPr>
          <w:rFonts w:asciiTheme="minorHAnsi" w:hAnsiTheme="minorHAnsi"/>
        </w:rPr>
        <w:t>recorded</w:t>
      </w:r>
      <w:r w:rsidR="00417BDA" w:rsidRPr="00D767C3">
        <w:rPr>
          <w:rFonts w:asciiTheme="minorHAnsi" w:hAnsiTheme="minorHAnsi"/>
        </w:rPr>
        <w:t xml:space="preserve"> </w:t>
      </w:r>
      <w:r w:rsidR="0092733D" w:rsidRPr="00D767C3">
        <w:rPr>
          <w:rFonts w:asciiTheme="minorHAnsi" w:hAnsiTheme="minorHAnsi"/>
        </w:rPr>
        <w:t xml:space="preserve">up to 6 likes and dislikes </w:t>
      </w:r>
      <w:r w:rsidR="00654D5C">
        <w:rPr>
          <w:rFonts w:asciiTheme="minorHAnsi" w:hAnsiTheme="minorHAnsi"/>
        </w:rPr>
        <w:t>per</w:t>
      </w:r>
      <w:r w:rsidR="0092733D" w:rsidRPr="00D767C3">
        <w:rPr>
          <w:rFonts w:asciiTheme="minorHAnsi" w:hAnsiTheme="minorHAnsi"/>
        </w:rPr>
        <w:t xml:space="preserve"> candidate.   </w:t>
      </w:r>
      <w:r w:rsidR="00DA58B0" w:rsidRPr="00D767C3">
        <w:rPr>
          <w:rFonts w:asciiTheme="minorHAnsi" w:hAnsiTheme="minorHAnsi"/>
        </w:rPr>
        <w:t xml:space="preserve">Out of </w:t>
      </w:r>
      <w:r w:rsidR="00684845">
        <w:rPr>
          <w:rFonts w:asciiTheme="minorHAnsi" w:hAnsiTheme="minorHAnsi"/>
        </w:rPr>
        <w:t>644</w:t>
      </w:r>
      <w:r w:rsidR="00684845" w:rsidRPr="00D767C3">
        <w:rPr>
          <w:rFonts w:asciiTheme="minorHAnsi" w:hAnsiTheme="minorHAnsi"/>
        </w:rPr>
        <w:t xml:space="preserve"> </w:t>
      </w:r>
      <w:r w:rsidR="00DA58B0" w:rsidRPr="00D767C3">
        <w:rPr>
          <w:rFonts w:asciiTheme="minorHAnsi" w:hAnsiTheme="minorHAnsi"/>
        </w:rPr>
        <w:t>total respondents,</w:t>
      </w:r>
      <w:r w:rsidR="00684845">
        <w:rPr>
          <w:rStyle w:val="FootnoteReference"/>
          <w:rFonts w:asciiTheme="minorHAnsi" w:hAnsiTheme="minorHAnsi"/>
        </w:rPr>
        <w:footnoteReference w:id="4"/>
      </w:r>
      <w:r w:rsidR="00DA58B0" w:rsidRPr="00D767C3">
        <w:rPr>
          <w:rFonts w:asciiTheme="minorHAnsi" w:hAnsiTheme="minorHAnsi"/>
        </w:rPr>
        <w:t xml:space="preserve"> 519 reported at least one like or dislike for at least one</w:t>
      </w:r>
      <w:r w:rsidR="00DA58B0">
        <w:rPr>
          <w:rFonts w:asciiTheme="minorHAnsi" w:hAnsiTheme="minorHAnsi"/>
        </w:rPr>
        <w:t xml:space="preserve"> House</w:t>
      </w:r>
      <w:r w:rsidR="00DA58B0" w:rsidRPr="00D767C3">
        <w:rPr>
          <w:rFonts w:asciiTheme="minorHAnsi" w:hAnsiTheme="minorHAnsi"/>
        </w:rPr>
        <w:t xml:space="preserve"> candidate</w:t>
      </w:r>
      <w:r w:rsidR="00DA58B0">
        <w:rPr>
          <w:rFonts w:asciiTheme="minorHAnsi" w:hAnsiTheme="minorHAnsi"/>
        </w:rPr>
        <w:t>.</w:t>
      </w:r>
    </w:p>
    <w:p w14:paraId="1D4B98C6" w14:textId="4F2C2586" w:rsidR="00BF7214" w:rsidRPr="00D767C3" w:rsidRDefault="004374EC" w:rsidP="00FB5696">
      <w:pPr>
        <w:widowControl w:val="0"/>
        <w:spacing w:line="360" w:lineRule="auto"/>
        <w:rPr>
          <w:rFonts w:asciiTheme="minorHAnsi" w:hAnsiTheme="minorHAnsi"/>
        </w:rPr>
      </w:pPr>
      <w:r w:rsidRPr="00D767C3">
        <w:rPr>
          <w:rFonts w:asciiTheme="minorHAnsi" w:hAnsiTheme="minorHAnsi"/>
        </w:rPr>
        <w:tab/>
        <w:t xml:space="preserve">The willingness of a large majority of voters to express feelings about at least one primary candidate suggests more potential for </w:t>
      </w:r>
      <w:r w:rsidR="009D2720">
        <w:rPr>
          <w:rFonts w:asciiTheme="minorHAnsi" w:hAnsiTheme="minorHAnsi"/>
        </w:rPr>
        <w:t>informed</w:t>
      </w:r>
      <w:r w:rsidR="009D2720" w:rsidRPr="00D767C3">
        <w:rPr>
          <w:rFonts w:asciiTheme="minorHAnsi" w:hAnsiTheme="minorHAnsi"/>
        </w:rPr>
        <w:t xml:space="preserve"> </w:t>
      </w:r>
      <w:r w:rsidRPr="00D767C3">
        <w:rPr>
          <w:rFonts w:asciiTheme="minorHAnsi" w:hAnsiTheme="minorHAnsi"/>
        </w:rPr>
        <w:t xml:space="preserve">voting than the data on name recall.  </w:t>
      </w:r>
      <w:r w:rsidR="00EE7D67">
        <w:rPr>
          <w:rFonts w:asciiTheme="minorHAnsi" w:hAnsiTheme="minorHAnsi"/>
        </w:rPr>
        <w:t>So this</w:t>
      </w:r>
      <w:r w:rsidR="00EE7D67" w:rsidRPr="00D767C3">
        <w:rPr>
          <w:rFonts w:asciiTheme="minorHAnsi" w:hAnsiTheme="minorHAnsi"/>
        </w:rPr>
        <w:t xml:space="preserve"> </w:t>
      </w:r>
      <w:r w:rsidRPr="00D767C3">
        <w:rPr>
          <w:rFonts w:asciiTheme="minorHAnsi" w:hAnsiTheme="minorHAnsi"/>
        </w:rPr>
        <w:t xml:space="preserve">data merits a close look.  Indeed, we might think that </w:t>
      </w:r>
      <w:r w:rsidR="00EE7D67">
        <w:rPr>
          <w:rFonts w:asciiTheme="minorHAnsi" w:hAnsiTheme="minorHAnsi"/>
        </w:rPr>
        <w:t>reported</w:t>
      </w:r>
      <w:r w:rsidR="00EE7D67" w:rsidRPr="00D767C3">
        <w:rPr>
          <w:rFonts w:asciiTheme="minorHAnsi" w:hAnsiTheme="minorHAnsi"/>
        </w:rPr>
        <w:t xml:space="preserve"> </w:t>
      </w:r>
      <w:r w:rsidRPr="00D767C3">
        <w:rPr>
          <w:rFonts w:asciiTheme="minorHAnsi" w:hAnsiTheme="minorHAnsi"/>
        </w:rPr>
        <w:t xml:space="preserve">likes and dislikes </w:t>
      </w:r>
      <w:r w:rsidR="00EE7D67">
        <w:rPr>
          <w:rFonts w:asciiTheme="minorHAnsi" w:hAnsiTheme="minorHAnsi"/>
        </w:rPr>
        <w:t>are</w:t>
      </w:r>
      <w:r w:rsidR="00EE7D67" w:rsidRPr="00D767C3">
        <w:rPr>
          <w:rFonts w:asciiTheme="minorHAnsi" w:hAnsiTheme="minorHAnsi"/>
        </w:rPr>
        <w:t xml:space="preserve"> </w:t>
      </w:r>
      <w:r w:rsidRPr="00D767C3">
        <w:rPr>
          <w:rFonts w:asciiTheme="minorHAnsi" w:hAnsiTheme="minorHAnsi"/>
        </w:rPr>
        <w:t>more directly tied to coherent preferences than the</w:t>
      </w:r>
      <w:r w:rsidR="00344219" w:rsidRPr="00D767C3">
        <w:rPr>
          <w:rFonts w:asciiTheme="minorHAnsi" w:hAnsiTheme="minorHAnsi"/>
        </w:rPr>
        <w:t xml:space="preserve"> ability to </w:t>
      </w:r>
      <w:r w:rsidR="00BD55A6" w:rsidRPr="00D767C3">
        <w:rPr>
          <w:rFonts w:asciiTheme="minorHAnsi" w:hAnsiTheme="minorHAnsi"/>
        </w:rPr>
        <w:t xml:space="preserve">recall </w:t>
      </w:r>
      <w:r w:rsidR="00344219" w:rsidRPr="00D767C3">
        <w:rPr>
          <w:rFonts w:asciiTheme="minorHAnsi" w:hAnsiTheme="minorHAnsi"/>
        </w:rPr>
        <w:t xml:space="preserve">names.  </w:t>
      </w:r>
      <w:r w:rsidR="00352058" w:rsidRPr="00D767C3">
        <w:rPr>
          <w:rFonts w:asciiTheme="minorHAnsi" w:hAnsiTheme="minorHAnsi"/>
        </w:rPr>
        <w:t xml:space="preserve">On the other hand, we might worry that </w:t>
      </w:r>
      <w:r w:rsidR="00BD7451">
        <w:rPr>
          <w:rFonts w:asciiTheme="minorHAnsi" w:hAnsiTheme="minorHAnsi"/>
        </w:rPr>
        <w:t>respondents express likes and dislikes mainly because of the social desirability of appearing to be</w:t>
      </w:r>
      <w:r w:rsidR="00352058" w:rsidRPr="00D767C3">
        <w:rPr>
          <w:rFonts w:asciiTheme="minorHAnsi" w:hAnsiTheme="minorHAnsi"/>
        </w:rPr>
        <w:t xml:space="preserve"> thoughtful and informed vote</w:t>
      </w:r>
      <w:r w:rsidR="00BD7451">
        <w:rPr>
          <w:rFonts w:asciiTheme="minorHAnsi" w:hAnsiTheme="minorHAnsi"/>
        </w:rPr>
        <w:t>r</w:t>
      </w:r>
      <w:r w:rsidR="00352058" w:rsidRPr="00D767C3">
        <w:rPr>
          <w:rFonts w:asciiTheme="minorHAnsi" w:hAnsiTheme="minorHAnsi"/>
        </w:rPr>
        <w:t xml:space="preserve">s.  </w:t>
      </w:r>
      <w:r w:rsidR="00BF7214" w:rsidRPr="00D767C3">
        <w:rPr>
          <w:rFonts w:asciiTheme="minorHAnsi" w:hAnsiTheme="minorHAnsi"/>
        </w:rPr>
        <w:t xml:space="preserve">  </w:t>
      </w:r>
    </w:p>
    <w:p w14:paraId="1273977A" w14:textId="65302F28" w:rsidR="00DA58B0" w:rsidRPr="00D767C3" w:rsidRDefault="0092733D" w:rsidP="00FB5696">
      <w:pPr>
        <w:widowControl w:val="0"/>
        <w:spacing w:line="360" w:lineRule="auto"/>
        <w:ind w:firstLine="360"/>
        <w:rPr>
          <w:rFonts w:asciiTheme="minorHAnsi" w:hAnsiTheme="minorHAnsi"/>
        </w:rPr>
      </w:pPr>
      <w:r w:rsidRPr="00D767C3">
        <w:rPr>
          <w:rFonts w:asciiTheme="minorHAnsi" w:hAnsiTheme="minorHAnsi"/>
        </w:rPr>
        <w:t xml:space="preserve">To </w:t>
      </w:r>
      <w:r w:rsidR="002A4EFB" w:rsidRPr="00D767C3">
        <w:rPr>
          <w:rFonts w:asciiTheme="minorHAnsi" w:hAnsiTheme="minorHAnsi"/>
        </w:rPr>
        <w:t xml:space="preserve">systematically investigate the quality of </w:t>
      </w:r>
      <w:r w:rsidRPr="00D767C3">
        <w:rPr>
          <w:rFonts w:asciiTheme="minorHAnsi" w:hAnsiTheme="minorHAnsi"/>
        </w:rPr>
        <w:t>the open-ended like and dislike responses</w:t>
      </w:r>
      <w:r w:rsidR="002A4EFB" w:rsidRPr="00D767C3">
        <w:rPr>
          <w:rFonts w:asciiTheme="minorHAnsi" w:hAnsiTheme="minorHAnsi"/>
        </w:rPr>
        <w:t>, we coded them</w:t>
      </w:r>
      <w:r w:rsidRPr="00D767C3">
        <w:rPr>
          <w:rFonts w:asciiTheme="minorHAnsi" w:hAnsiTheme="minorHAnsi"/>
        </w:rPr>
        <w:t xml:space="preserve"> using categories inspired by Converse’s (1964) seminal analysis of voter belief systems</w:t>
      </w:r>
      <w:r w:rsidR="00EE7D67">
        <w:rPr>
          <w:rFonts w:asciiTheme="minorHAnsi" w:hAnsiTheme="minorHAnsi"/>
        </w:rPr>
        <w:t>, as follows</w:t>
      </w:r>
      <w:r w:rsidRPr="00D767C3">
        <w:rPr>
          <w:rFonts w:asciiTheme="minorHAnsi" w:hAnsiTheme="minorHAnsi"/>
        </w:rPr>
        <w:t>:</w:t>
      </w:r>
      <w:r w:rsidR="004374EC" w:rsidRPr="00D767C3">
        <w:rPr>
          <w:rFonts w:asciiTheme="minorHAnsi" w:hAnsiTheme="minorHAnsi"/>
        </w:rPr>
        <w:t xml:space="preserve"> </w:t>
      </w:r>
    </w:p>
    <w:p w14:paraId="237BE536" w14:textId="65FF15B3" w:rsidR="0092733D" w:rsidRPr="00D767C3" w:rsidRDefault="0092733D" w:rsidP="00564D5E">
      <w:pPr>
        <w:spacing w:after="120" w:line="360" w:lineRule="auto"/>
        <w:rPr>
          <w:rFonts w:asciiTheme="minorHAnsi" w:hAnsiTheme="minorHAnsi"/>
        </w:rPr>
      </w:pPr>
      <w:r w:rsidRPr="00D767C3">
        <w:rPr>
          <w:rFonts w:asciiTheme="minorHAnsi" w:hAnsiTheme="minorHAnsi"/>
          <w:b/>
        </w:rPr>
        <w:lastRenderedPageBreak/>
        <w:t>Level A</w:t>
      </w:r>
      <w:r w:rsidRPr="00D767C3">
        <w:rPr>
          <w:rFonts w:asciiTheme="minorHAnsi" w:hAnsiTheme="minorHAnsi"/>
        </w:rPr>
        <w:t>:  Ideology, e.g. “good conservative,” “true progressive,” “too extreme”.</w:t>
      </w:r>
    </w:p>
    <w:p w14:paraId="3BFA5E22" w14:textId="77777777" w:rsidR="0092733D" w:rsidRPr="00D767C3" w:rsidRDefault="0092733D" w:rsidP="0092733D">
      <w:pPr>
        <w:rPr>
          <w:rFonts w:asciiTheme="minorHAnsi" w:hAnsiTheme="minorHAnsi"/>
        </w:rPr>
      </w:pPr>
      <w:r w:rsidRPr="00D767C3">
        <w:rPr>
          <w:rFonts w:asciiTheme="minorHAnsi" w:hAnsiTheme="minorHAnsi"/>
          <w:b/>
        </w:rPr>
        <w:t>Level B</w:t>
      </w:r>
      <w:r w:rsidRPr="00D767C3">
        <w:rPr>
          <w:rFonts w:asciiTheme="minorHAnsi" w:hAnsiTheme="minorHAnsi"/>
        </w:rPr>
        <w:t>: Policy position: e.g. “won’t increase taxes,” “supports abortion rights.” Includes non-specific references to policy (“I like his positions on the issues”)</w:t>
      </w:r>
    </w:p>
    <w:p w14:paraId="0EFA2229" w14:textId="77777777" w:rsidR="0092733D" w:rsidRPr="00D767C3" w:rsidRDefault="0092733D" w:rsidP="0092733D">
      <w:pPr>
        <w:rPr>
          <w:rFonts w:asciiTheme="minorHAnsi" w:hAnsiTheme="minorHAnsi"/>
        </w:rPr>
      </w:pPr>
    </w:p>
    <w:p w14:paraId="2CFD3046" w14:textId="565A0CDA" w:rsidR="0092733D" w:rsidRPr="00D767C3" w:rsidRDefault="0092733D" w:rsidP="0092733D">
      <w:pPr>
        <w:rPr>
          <w:rFonts w:asciiTheme="minorHAnsi" w:hAnsiTheme="minorHAnsi"/>
        </w:rPr>
      </w:pPr>
      <w:r w:rsidRPr="00D767C3">
        <w:rPr>
          <w:rFonts w:asciiTheme="minorHAnsi" w:hAnsiTheme="minorHAnsi"/>
          <w:b/>
        </w:rPr>
        <w:t>Level C</w:t>
      </w:r>
      <w:r w:rsidRPr="00D767C3">
        <w:rPr>
          <w:rFonts w:asciiTheme="minorHAnsi" w:hAnsiTheme="minorHAnsi"/>
        </w:rPr>
        <w:t>:  Group membership</w:t>
      </w:r>
      <w:r w:rsidR="00A10DDC">
        <w:rPr>
          <w:rFonts w:asciiTheme="minorHAnsi" w:hAnsiTheme="minorHAnsi"/>
        </w:rPr>
        <w:t>:</w:t>
      </w:r>
      <w:r w:rsidRPr="00D767C3">
        <w:rPr>
          <w:rFonts w:asciiTheme="minorHAnsi" w:hAnsiTheme="minorHAnsi"/>
        </w:rPr>
        <w:t xml:space="preserve"> “Christian,” “stands up for working people” “woman.” Includes many references to local area (“from around here”) and anything related to the candidate’s profession (“physician,” “business owner.”)  </w:t>
      </w:r>
    </w:p>
    <w:p w14:paraId="0831BBCF" w14:textId="77777777" w:rsidR="0092733D" w:rsidRPr="00D767C3" w:rsidRDefault="0092733D" w:rsidP="0092733D">
      <w:pPr>
        <w:rPr>
          <w:rFonts w:asciiTheme="minorHAnsi" w:hAnsiTheme="minorHAnsi"/>
        </w:rPr>
      </w:pPr>
    </w:p>
    <w:p w14:paraId="76FEA786" w14:textId="1B8DBB16" w:rsidR="0092733D" w:rsidRPr="00D767C3" w:rsidRDefault="0092733D" w:rsidP="0092733D">
      <w:pPr>
        <w:rPr>
          <w:rFonts w:asciiTheme="minorHAnsi" w:hAnsiTheme="minorHAnsi"/>
        </w:rPr>
      </w:pPr>
      <w:r w:rsidRPr="00D767C3">
        <w:rPr>
          <w:rFonts w:asciiTheme="minorHAnsi" w:hAnsiTheme="minorHAnsi"/>
          <w:b/>
        </w:rPr>
        <w:t>Level D</w:t>
      </w:r>
      <w:r w:rsidRPr="00D767C3">
        <w:rPr>
          <w:rFonts w:asciiTheme="minorHAnsi" w:hAnsiTheme="minorHAnsi"/>
        </w:rPr>
        <w:t>: Personal qualities</w:t>
      </w:r>
      <w:r w:rsidR="00A10DDC">
        <w:rPr>
          <w:rFonts w:asciiTheme="minorHAnsi" w:hAnsiTheme="minorHAnsi"/>
        </w:rPr>
        <w:t xml:space="preserve">: </w:t>
      </w:r>
      <w:r w:rsidRPr="00D767C3">
        <w:rPr>
          <w:rFonts w:asciiTheme="minorHAnsi" w:hAnsiTheme="minorHAnsi"/>
        </w:rPr>
        <w:t>“good family man,” “honest,” “too much of a politician</w:t>
      </w:r>
      <w:r w:rsidR="00A10DDC">
        <w:rPr>
          <w:rFonts w:asciiTheme="minorHAnsi" w:hAnsiTheme="minorHAnsi"/>
        </w:rPr>
        <w:t>.</w:t>
      </w:r>
      <w:r w:rsidRPr="00D767C3">
        <w:rPr>
          <w:rFonts w:asciiTheme="minorHAnsi" w:hAnsiTheme="minorHAnsi"/>
        </w:rPr>
        <w:t xml:space="preserve">”  </w:t>
      </w:r>
      <w:r w:rsidR="00A10DDC">
        <w:rPr>
          <w:rFonts w:asciiTheme="minorHAnsi" w:hAnsiTheme="minorHAnsi"/>
        </w:rPr>
        <w:t>This category was reserved</w:t>
      </w:r>
      <w:r w:rsidRPr="00D767C3">
        <w:rPr>
          <w:rFonts w:asciiTheme="minorHAnsi" w:hAnsiTheme="minorHAnsi"/>
        </w:rPr>
        <w:t xml:space="preserve"> for personal qualities </w:t>
      </w:r>
      <w:r w:rsidR="00A10DDC">
        <w:rPr>
          <w:rFonts w:asciiTheme="minorHAnsi" w:hAnsiTheme="minorHAnsi"/>
        </w:rPr>
        <w:t>having</w:t>
      </w:r>
      <w:r w:rsidRPr="00D767C3">
        <w:rPr>
          <w:rFonts w:asciiTheme="minorHAnsi" w:hAnsiTheme="minorHAnsi"/>
        </w:rPr>
        <w:t xml:space="preserve"> no clear link to political positions or politically relevant group membership.  </w:t>
      </w:r>
    </w:p>
    <w:p w14:paraId="226DA9C8" w14:textId="77777777" w:rsidR="0092733D" w:rsidRPr="00D767C3" w:rsidRDefault="0092733D" w:rsidP="0092733D">
      <w:pPr>
        <w:rPr>
          <w:rFonts w:asciiTheme="minorHAnsi" w:hAnsiTheme="minorHAnsi"/>
        </w:rPr>
      </w:pPr>
    </w:p>
    <w:p w14:paraId="2900C957" w14:textId="7837F989" w:rsidR="00352058" w:rsidRDefault="0092733D" w:rsidP="00BA6751">
      <w:pPr>
        <w:spacing w:after="120"/>
        <w:rPr>
          <w:rFonts w:asciiTheme="minorHAnsi" w:hAnsiTheme="minorHAnsi"/>
        </w:rPr>
      </w:pPr>
      <w:r w:rsidRPr="00D767C3">
        <w:rPr>
          <w:rFonts w:asciiTheme="minorHAnsi" w:hAnsiTheme="minorHAnsi"/>
          <w:b/>
        </w:rPr>
        <w:t>Level E</w:t>
      </w:r>
      <w:r w:rsidRPr="00D767C3">
        <w:rPr>
          <w:rFonts w:asciiTheme="minorHAnsi" w:hAnsiTheme="minorHAnsi"/>
        </w:rPr>
        <w:t>: Campaign features (“liked her ads,” “didn’t campaign in my area”)</w:t>
      </w:r>
    </w:p>
    <w:p w14:paraId="0F55973F" w14:textId="274EF5BD" w:rsidR="00945074" w:rsidRDefault="0010370B" w:rsidP="001670E2">
      <w:pPr>
        <w:spacing w:before="180" w:line="360" w:lineRule="auto"/>
        <w:ind w:firstLine="360"/>
        <w:rPr>
          <w:rFonts w:asciiTheme="minorHAnsi" w:hAnsiTheme="minorHAnsi"/>
        </w:rPr>
      </w:pPr>
      <w:r>
        <w:rPr>
          <w:rFonts w:asciiTheme="minorHAnsi" w:hAnsiTheme="minorHAnsi"/>
        </w:rPr>
        <w:t xml:space="preserve">Table </w:t>
      </w:r>
      <w:r w:rsidR="00A4650F">
        <w:rPr>
          <w:rFonts w:asciiTheme="minorHAnsi" w:hAnsiTheme="minorHAnsi"/>
        </w:rPr>
        <w:t xml:space="preserve">2 </w:t>
      </w:r>
      <w:r w:rsidR="009D2720">
        <w:rPr>
          <w:rFonts w:asciiTheme="minorHAnsi" w:hAnsiTheme="minorHAnsi"/>
        </w:rPr>
        <w:t xml:space="preserve">presents </w:t>
      </w:r>
      <w:r w:rsidR="00BD7451">
        <w:rPr>
          <w:rFonts w:asciiTheme="minorHAnsi" w:hAnsiTheme="minorHAnsi"/>
        </w:rPr>
        <w:t xml:space="preserve">basic </w:t>
      </w:r>
      <w:r w:rsidR="009D2720">
        <w:rPr>
          <w:rFonts w:asciiTheme="minorHAnsi" w:hAnsiTheme="minorHAnsi"/>
        </w:rPr>
        <w:t>results from this coding scheme</w:t>
      </w:r>
      <w:r>
        <w:rPr>
          <w:rFonts w:asciiTheme="minorHAnsi" w:hAnsiTheme="minorHAnsi"/>
        </w:rPr>
        <w:t xml:space="preserve">.  </w:t>
      </w:r>
      <w:r w:rsidR="00E30942">
        <w:rPr>
          <w:rFonts w:asciiTheme="minorHAnsi" w:hAnsiTheme="minorHAnsi"/>
        </w:rPr>
        <w:t>Our</w:t>
      </w:r>
      <w:r>
        <w:rPr>
          <w:rFonts w:asciiTheme="minorHAnsi" w:hAnsiTheme="minorHAnsi"/>
        </w:rPr>
        <w:t xml:space="preserve"> </w:t>
      </w:r>
      <w:r w:rsidR="00684845">
        <w:rPr>
          <w:rFonts w:asciiTheme="minorHAnsi" w:hAnsiTheme="minorHAnsi"/>
        </w:rPr>
        <w:t xml:space="preserve">644 </w:t>
      </w:r>
      <w:r>
        <w:rPr>
          <w:rFonts w:asciiTheme="minorHAnsi" w:hAnsiTheme="minorHAnsi"/>
        </w:rPr>
        <w:t xml:space="preserve">poll respondents produced a total of </w:t>
      </w:r>
      <w:r w:rsidR="007B5855">
        <w:rPr>
          <w:rFonts w:asciiTheme="minorHAnsi" w:hAnsiTheme="minorHAnsi"/>
        </w:rPr>
        <w:t>1400</w:t>
      </w:r>
      <w:r>
        <w:rPr>
          <w:rFonts w:asciiTheme="minorHAnsi" w:hAnsiTheme="minorHAnsi"/>
        </w:rPr>
        <w:t xml:space="preserve"> likes and dislikes</w:t>
      </w:r>
      <w:r w:rsidR="007B5855">
        <w:rPr>
          <w:rFonts w:asciiTheme="minorHAnsi" w:hAnsiTheme="minorHAnsi"/>
        </w:rPr>
        <w:t xml:space="preserve">, or about 2.1 per </w:t>
      </w:r>
      <w:r w:rsidR="0036148E">
        <w:rPr>
          <w:rFonts w:asciiTheme="minorHAnsi" w:hAnsiTheme="minorHAnsi"/>
        </w:rPr>
        <w:t>respondent</w:t>
      </w:r>
      <w:r w:rsidR="007B5855">
        <w:rPr>
          <w:rFonts w:asciiTheme="minorHAnsi" w:hAnsiTheme="minorHAnsi"/>
        </w:rPr>
        <w:t xml:space="preserve">.  </w:t>
      </w:r>
      <w:r w:rsidR="00AD4EFA">
        <w:rPr>
          <w:rFonts w:asciiTheme="minorHAnsi" w:hAnsiTheme="minorHAnsi"/>
        </w:rPr>
        <w:t>About 62 percent of these comments (</w:t>
      </w:r>
      <w:r w:rsidR="00E30942">
        <w:rPr>
          <w:rFonts w:asciiTheme="minorHAnsi" w:hAnsiTheme="minorHAnsi"/>
        </w:rPr>
        <w:t xml:space="preserve">880/1400) </w:t>
      </w:r>
      <w:r w:rsidR="00BD7451">
        <w:rPr>
          <w:rFonts w:asciiTheme="minorHAnsi" w:hAnsiTheme="minorHAnsi"/>
        </w:rPr>
        <w:t xml:space="preserve">lacked </w:t>
      </w:r>
      <w:r w:rsidR="00D2582F">
        <w:rPr>
          <w:rFonts w:asciiTheme="minorHAnsi" w:hAnsiTheme="minorHAnsi"/>
        </w:rPr>
        <w:t xml:space="preserve">manifest </w:t>
      </w:r>
      <w:r w:rsidR="00E30942">
        <w:rPr>
          <w:rFonts w:asciiTheme="minorHAnsi" w:hAnsiTheme="minorHAnsi"/>
        </w:rPr>
        <w:t>political content (Levels D and E), but a substantial minority (</w:t>
      </w:r>
      <w:r w:rsidR="00AD4EFA">
        <w:rPr>
          <w:rFonts w:asciiTheme="minorHAnsi" w:hAnsiTheme="minorHAnsi"/>
        </w:rPr>
        <w:t xml:space="preserve">520/1400) </w:t>
      </w:r>
      <w:r w:rsidR="00D2582F">
        <w:rPr>
          <w:rFonts w:asciiTheme="minorHAnsi" w:hAnsiTheme="minorHAnsi"/>
        </w:rPr>
        <w:t>indicated some sort of political evaluation</w:t>
      </w:r>
      <w:r w:rsidR="0036148E">
        <w:rPr>
          <w:rFonts w:asciiTheme="minorHAnsi" w:hAnsiTheme="minorHAnsi"/>
        </w:rPr>
        <w:t xml:space="preserve"> </w:t>
      </w:r>
      <w:r w:rsidR="00E30942">
        <w:rPr>
          <w:rFonts w:asciiTheme="minorHAnsi" w:hAnsiTheme="minorHAnsi"/>
        </w:rPr>
        <w:t>(Level A, B or C).</w:t>
      </w:r>
    </w:p>
    <w:p w14:paraId="5ED9D733" w14:textId="4F3089B3" w:rsidR="00196754" w:rsidRDefault="00196754" w:rsidP="00196754">
      <w:pPr>
        <w:spacing w:line="360" w:lineRule="auto"/>
        <w:ind w:firstLine="360"/>
        <w:rPr>
          <w:rFonts w:asciiTheme="minorHAnsi" w:hAnsiTheme="minorHAnsi"/>
          <w:b/>
        </w:rPr>
      </w:pPr>
      <w:r>
        <w:rPr>
          <w:rFonts w:asciiTheme="minorHAnsi" w:hAnsiTheme="minorHAnsi"/>
          <w:color w:val="000000" w:themeColor="text1"/>
        </w:rPr>
        <w:t>The large number of political comments suggests</w:t>
      </w:r>
      <w:r w:rsidRPr="00EA76C5">
        <w:rPr>
          <w:rFonts w:asciiTheme="minorHAnsi" w:hAnsiTheme="minorHAnsi"/>
          <w:color w:val="000000" w:themeColor="text1"/>
        </w:rPr>
        <w:t xml:space="preserve"> </w:t>
      </w:r>
      <w:r>
        <w:rPr>
          <w:rFonts w:asciiTheme="minorHAnsi" w:hAnsiTheme="minorHAnsi"/>
          <w:color w:val="000000" w:themeColor="text1"/>
        </w:rPr>
        <w:t xml:space="preserve">some voter </w:t>
      </w:r>
      <w:r w:rsidR="004C0B4A">
        <w:rPr>
          <w:rFonts w:asciiTheme="minorHAnsi" w:hAnsiTheme="minorHAnsi"/>
          <w:color w:val="000000" w:themeColor="text1"/>
        </w:rPr>
        <w:t>propensity</w:t>
      </w:r>
      <w:r>
        <w:rPr>
          <w:rFonts w:asciiTheme="minorHAnsi" w:hAnsiTheme="minorHAnsi"/>
          <w:color w:val="000000" w:themeColor="text1"/>
        </w:rPr>
        <w:t xml:space="preserve"> for politically motivated choice</w:t>
      </w:r>
      <w:r w:rsidRPr="00EA76C5">
        <w:rPr>
          <w:rFonts w:asciiTheme="minorHAnsi" w:hAnsiTheme="minorHAnsi"/>
          <w:color w:val="000000" w:themeColor="text1"/>
        </w:rPr>
        <w:t>.</w:t>
      </w:r>
      <w:r>
        <w:rPr>
          <w:rFonts w:asciiTheme="minorHAnsi" w:hAnsiTheme="minorHAnsi"/>
          <w:color w:val="000000" w:themeColor="text1"/>
        </w:rPr>
        <w:t xml:space="preserve">  But how widely was this </w:t>
      </w:r>
      <w:r w:rsidR="004C0B4A">
        <w:rPr>
          <w:rFonts w:asciiTheme="minorHAnsi" w:hAnsiTheme="minorHAnsi"/>
          <w:color w:val="000000" w:themeColor="text1"/>
        </w:rPr>
        <w:t>propensity</w:t>
      </w:r>
      <w:r>
        <w:rPr>
          <w:rFonts w:asciiTheme="minorHAnsi" w:hAnsiTheme="minorHAnsi"/>
          <w:color w:val="000000" w:themeColor="text1"/>
        </w:rPr>
        <w:t xml:space="preserve"> distributed?  That is, how many voters </w:t>
      </w:r>
      <w:r w:rsidR="008702E0">
        <w:rPr>
          <w:rFonts w:asciiTheme="minorHAnsi" w:hAnsiTheme="minorHAnsi"/>
          <w:color w:val="000000" w:themeColor="text1"/>
        </w:rPr>
        <w:t>actually compared candidates in political terms?</w:t>
      </w:r>
      <w:r>
        <w:rPr>
          <w:rFonts w:asciiTheme="minorHAnsi" w:hAnsiTheme="minorHAnsi"/>
          <w:color w:val="000000" w:themeColor="text1"/>
        </w:rPr>
        <w:t xml:space="preserve"> </w:t>
      </w:r>
    </w:p>
    <w:p w14:paraId="040EB22E" w14:textId="77777777" w:rsidR="00196754" w:rsidRDefault="00196754" w:rsidP="001670E2">
      <w:pPr>
        <w:spacing w:before="180" w:line="360" w:lineRule="auto"/>
        <w:ind w:firstLine="360"/>
        <w:rPr>
          <w:rFonts w:asciiTheme="minorHAnsi" w:hAnsiTheme="minorHAnsi"/>
        </w:rPr>
      </w:pPr>
    </w:p>
    <w:p w14:paraId="578A8AB3" w14:textId="77777777" w:rsidR="00A43699" w:rsidRDefault="00A43699" w:rsidP="00E34681">
      <w:pPr>
        <w:spacing w:line="360" w:lineRule="auto"/>
        <w:ind w:firstLine="360"/>
        <w:rPr>
          <w:rFonts w:asciiTheme="minorHAnsi" w:hAnsiTheme="minorHAnsi"/>
        </w:rPr>
      </w:pPr>
    </w:p>
    <w:p w14:paraId="4849F594" w14:textId="65E22E41" w:rsidR="00A43699" w:rsidRDefault="00A43699" w:rsidP="00E34681">
      <w:pPr>
        <w:spacing w:line="360" w:lineRule="auto"/>
        <w:ind w:firstLine="360"/>
        <w:rPr>
          <w:rFonts w:asciiTheme="minorHAnsi" w:hAnsiTheme="minorHAnsi"/>
        </w:rPr>
      </w:pPr>
      <w:r w:rsidRPr="00B67E8A">
        <w:rPr>
          <w:rFonts w:asciiTheme="minorHAnsi" w:hAnsiTheme="minorHAnsi"/>
          <w:noProof/>
        </w:rPr>
        <w:drawing>
          <wp:inline distT="0" distB="0" distL="0" distR="0" wp14:anchorId="311550E6" wp14:editId="0E339ED6">
            <wp:extent cx="5486400" cy="2403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403475"/>
                    </a:xfrm>
                    <a:prstGeom prst="rect">
                      <a:avLst/>
                    </a:prstGeom>
                  </pic:spPr>
                </pic:pic>
              </a:graphicData>
            </a:graphic>
          </wp:inline>
        </w:drawing>
      </w:r>
    </w:p>
    <w:p w14:paraId="056591FE" w14:textId="1E11641F" w:rsidR="00DD6CA7" w:rsidRDefault="00FB49AC" w:rsidP="00501479">
      <w:pPr>
        <w:spacing w:line="360" w:lineRule="auto"/>
        <w:ind w:firstLine="360"/>
        <w:rPr>
          <w:rFonts w:asciiTheme="minorHAnsi" w:hAnsiTheme="minorHAnsi"/>
          <w:color w:val="000000" w:themeColor="text1"/>
        </w:rPr>
      </w:pPr>
      <w:r>
        <w:rPr>
          <w:rFonts w:asciiTheme="minorHAnsi" w:hAnsiTheme="minorHAnsi"/>
          <w:b/>
        </w:rPr>
        <w:br w:type="column"/>
      </w:r>
      <w:r w:rsidR="00A43699" w:rsidRPr="00D767C3" w:rsidDel="00A43699">
        <w:rPr>
          <w:rFonts w:asciiTheme="minorHAnsi" w:hAnsiTheme="minorHAnsi"/>
          <w:b/>
        </w:rPr>
        <w:lastRenderedPageBreak/>
        <w:t xml:space="preserve"> </w:t>
      </w:r>
      <w:r w:rsidR="00C36E26">
        <w:rPr>
          <w:rFonts w:asciiTheme="minorHAnsi" w:hAnsiTheme="minorHAnsi"/>
          <w:color w:val="000000" w:themeColor="text1"/>
        </w:rPr>
        <w:t xml:space="preserve">We cannot answer these questions for Iowa because, due to time pressure, we asked voters about only </w:t>
      </w:r>
      <w:r w:rsidR="007F6717">
        <w:rPr>
          <w:rFonts w:asciiTheme="minorHAnsi" w:hAnsiTheme="minorHAnsi"/>
          <w:color w:val="000000" w:themeColor="text1"/>
        </w:rPr>
        <w:t>two candidates.</w:t>
      </w:r>
      <w:r w:rsidR="00C36E26">
        <w:rPr>
          <w:rFonts w:asciiTheme="minorHAnsi" w:hAnsiTheme="minorHAnsi"/>
          <w:color w:val="000000" w:themeColor="text1"/>
        </w:rPr>
        <w:t xml:space="preserve">  But the other three cases</w:t>
      </w:r>
      <w:r w:rsidR="00BF3D06">
        <w:rPr>
          <w:rFonts w:asciiTheme="minorHAnsi" w:hAnsiTheme="minorHAnsi"/>
          <w:color w:val="000000" w:themeColor="text1"/>
        </w:rPr>
        <w:t xml:space="preserve"> show limited evidence of voters comparing candidates politically</w:t>
      </w:r>
      <w:r w:rsidR="00C36E26">
        <w:rPr>
          <w:rFonts w:asciiTheme="minorHAnsi" w:hAnsiTheme="minorHAnsi"/>
          <w:color w:val="000000" w:themeColor="text1"/>
        </w:rPr>
        <w:t>.</w:t>
      </w:r>
      <w:r w:rsidR="007F6717">
        <w:rPr>
          <w:rFonts w:asciiTheme="minorHAnsi" w:hAnsiTheme="minorHAnsi"/>
          <w:color w:val="000000" w:themeColor="text1"/>
        </w:rPr>
        <w:t xml:space="preserve">  </w:t>
      </w:r>
      <w:r w:rsidR="00F96CDC">
        <w:rPr>
          <w:rFonts w:asciiTheme="minorHAnsi" w:hAnsiTheme="minorHAnsi"/>
          <w:color w:val="000000" w:themeColor="text1"/>
        </w:rPr>
        <w:t xml:space="preserve"> </w:t>
      </w:r>
      <w:r w:rsidR="00374953">
        <w:rPr>
          <w:rFonts w:asciiTheme="minorHAnsi" w:hAnsiTheme="minorHAnsi"/>
          <w:color w:val="000000" w:themeColor="text1"/>
        </w:rPr>
        <w:t xml:space="preserve">As </w:t>
      </w:r>
      <w:r w:rsidR="00684845">
        <w:rPr>
          <w:rFonts w:asciiTheme="minorHAnsi" w:hAnsiTheme="minorHAnsi"/>
          <w:color w:val="000000" w:themeColor="text1"/>
        </w:rPr>
        <w:t>shown in Table 3</w:t>
      </w:r>
      <w:r w:rsidR="00476134">
        <w:rPr>
          <w:rFonts w:asciiTheme="minorHAnsi" w:hAnsiTheme="minorHAnsi"/>
          <w:color w:val="000000" w:themeColor="text1"/>
        </w:rPr>
        <w:t>, 38.5</w:t>
      </w:r>
      <w:r w:rsidR="00DD6CA7" w:rsidRPr="00240A4D">
        <w:rPr>
          <w:rFonts w:asciiTheme="minorHAnsi" w:hAnsiTheme="minorHAnsi"/>
          <w:color w:val="000000" w:themeColor="text1"/>
        </w:rPr>
        <w:t xml:space="preserve"> percent of voters</w:t>
      </w:r>
      <w:r w:rsidR="00C36E26">
        <w:rPr>
          <w:rFonts w:asciiTheme="minorHAnsi" w:hAnsiTheme="minorHAnsi"/>
          <w:color w:val="000000" w:themeColor="text1"/>
        </w:rPr>
        <w:t xml:space="preserve"> </w:t>
      </w:r>
      <w:r w:rsidR="00DD6CA7">
        <w:rPr>
          <w:rFonts w:asciiTheme="minorHAnsi" w:hAnsiTheme="minorHAnsi"/>
          <w:color w:val="000000" w:themeColor="text1"/>
        </w:rPr>
        <w:t>offer</w:t>
      </w:r>
      <w:r w:rsidR="008702E0">
        <w:rPr>
          <w:rFonts w:asciiTheme="minorHAnsi" w:hAnsiTheme="minorHAnsi"/>
          <w:color w:val="000000" w:themeColor="text1"/>
        </w:rPr>
        <w:t>ed</w:t>
      </w:r>
      <w:r w:rsidR="00DD6CA7">
        <w:rPr>
          <w:rFonts w:asciiTheme="minorHAnsi" w:hAnsiTheme="minorHAnsi"/>
          <w:color w:val="000000" w:themeColor="text1"/>
        </w:rPr>
        <w:t xml:space="preserve"> no political comment</w:t>
      </w:r>
      <w:r w:rsidR="00DD6CA7" w:rsidRPr="00240A4D">
        <w:rPr>
          <w:rFonts w:asciiTheme="minorHAnsi" w:hAnsiTheme="minorHAnsi"/>
          <w:color w:val="000000" w:themeColor="text1"/>
        </w:rPr>
        <w:t xml:space="preserve"> about any candidate</w:t>
      </w:r>
      <w:r w:rsidR="00DD6CA7">
        <w:rPr>
          <w:rFonts w:asciiTheme="minorHAnsi" w:hAnsiTheme="minorHAnsi"/>
          <w:color w:val="000000" w:themeColor="text1"/>
        </w:rPr>
        <w:t>,</w:t>
      </w:r>
      <w:r w:rsidR="00DD6CA7" w:rsidRPr="00240A4D">
        <w:rPr>
          <w:rFonts w:asciiTheme="minorHAnsi" w:hAnsiTheme="minorHAnsi"/>
          <w:color w:val="000000" w:themeColor="text1"/>
        </w:rPr>
        <w:t xml:space="preserve"> and an additional </w:t>
      </w:r>
      <w:r w:rsidR="00DD6CA7">
        <w:rPr>
          <w:rFonts w:asciiTheme="minorHAnsi" w:hAnsiTheme="minorHAnsi"/>
          <w:color w:val="000000" w:themeColor="text1"/>
        </w:rPr>
        <w:t>3</w:t>
      </w:r>
      <w:r w:rsidR="00476134">
        <w:rPr>
          <w:rFonts w:asciiTheme="minorHAnsi" w:hAnsiTheme="minorHAnsi"/>
          <w:color w:val="000000" w:themeColor="text1"/>
        </w:rPr>
        <w:t>8.2</w:t>
      </w:r>
      <w:r w:rsidR="00DD6CA7" w:rsidRPr="00240A4D">
        <w:rPr>
          <w:rFonts w:asciiTheme="minorHAnsi" w:hAnsiTheme="minorHAnsi"/>
          <w:color w:val="000000" w:themeColor="text1"/>
        </w:rPr>
        <w:t xml:space="preserve"> percent</w:t>
      </w:r>
      <w:r w:rsidR="002A6410">
        <w:rPr>
          <w:rFonts w:asciiTheme="minorHAnsi" w:hAnsiTheme="minorHAnsi"/>
          <w:color w:val="000000" w:themeColor="text1"/>
        </w:rPr>
        <w:t xml:space="preserve"> of voters</w:t>
      </w:r>
      <w:r w:rsidR="00DD6CA7" w:rsidRPr="00240A4D">
        <w:rPr>
          <w:rFonts w:asciiTheme="minorHAnsi" w:hAnsiTheme="minorHAnsi"/>
          <w:color w:val="000000" w:themeColor="text1"/>
        </w:rPr>
        <w:t xml:space="preserve"> </w:t>
      </w:r>
      <w:r w:rsidR="00870185">
        <w:rPr>
          <w:rFonts w:asciiTheme="minorHAnsi" w:hAnsiTheme="minorHAnsi"/>
          <w:color w:val="000000" w:themeColor="text1"/>
        </w:rPr>
        <w:t>made</w:t>
      </w:r>
      <w:r w:rsidR="00DD6CA7" w:rsidRPr="00240A4D">
        <w:rPr>
          <w:rFonts w:asciiTheme="minorHAnsi" w:hAnsiTheme="minorHAnsi"/>
          <w:color w:val="000000" w:themeColor="text1"/>
        </w:rPr>
        <w:t xml:space="preserve"> only one </w:t>
      </w:r>
      <w:r w:rsidR="00DD6CA7">
        <w:rPr>
          <w:rFonts w:asciiTheme="minorHAnsi" w:hAnsiTheme="minorHAnsi"/>
          <w:color w:val="000000" w:themeColor="text1"/>
        </w:rPr>
        <w:t>political</w:t>
      </w:r>
      <w:r w:rsidR="00DD6CA7" w:rsidRPr="00240A4D">
        <w:rPr>
          <w:rFonts w:asciiTheme="minorHAnsi" w:hAnsiTheme="minorHAnsi"/>
          <w:color w:val="000000" w:themeColor="text1"/>
        </w:rPr>
        <w:t xml:space="preserve"> comment </w:t>
      </w:r>
      <w:r w:rsidR="00DD6CA7">
        <w:rPr>
          <w:rFonts w:asciiTheme="minorHAnsi" w:hAnsiTheme="minorHAnsi"/>
          <w:color w:val="000000" w:themeColor="text1"/>
        </w:rPr>
        <w:t>about</w:t>
      </w:r>
      <w:r w:rsidR="00DD6CA7" w:rsidRPr="00240A4D">
        <w:rPr>
          <w:rFonts w:asciiTheme="minorHAnsi" w:hAnsiTheme="minorHAnsi"/>
          <w:color w:val="000000" w:themeColor="text1"/>
        </w:rPr>
        <w:t xml:space="preserve"> </w:t>
      </w:r>
      <w:r w:rsidR="00DD6CA7">
        <w:rPr>
          <w:rFonts w:asciiTheme="minorHAnsi" w:hAnsiTheme="minorHAnsi"/>
          <w:color w:val="000000" w:themeColor="text1"/>
        </w:rPr>
        <w:t>one</w:t>
      </w:r>
      <w:r w:rsidR="00DD6CA7" w:rsidRPr="00240A4D">
        <w:rPr>
          <w:rFonts w:asciiTheme="minorHAnsi" w:hAnsiTheme="minorHAnsi"/>
          <w:color w:val="000000" w:themeColor="text1"/>
        </w:rPr>
        <w:t xml:space="preserve"> candidate.</w:t>
      </w:r>
      <w:r w:rsidR="00DD6CA7">
        <w:rPr>
          <w:rFonts w:asciiTheme="minorHAnsi" w:hAnsiTheme="minorHAnsi"/>
          <w:color w:val="000000" w:themeColor="text1"/>
        </w:rPr>
        <w:t xml:space="preserve">  That </w:t>
      </w:r>
      <w:r w:rsidR="000E28E1">
        <w:rPr>
          <w:rFonts w:asciiTheme="minorHAnsi" w:hAnsiTheme="minorHAnsi"/>
          <w:color w:val="000000" w:themeColor="text1"/>
        </w:rPr>
        <w:t>leaves only 2</w:t>
      </w:r>
      <w:r w:rsidR="00476134">
        <w:rPr>
          <w:rFonts w:asciiTheme="minorHAnsi" w:hAnsiTheme="minorHAnsi"/>
          <w:color w:val="000000" w:themeColor="text1"/>
        </w:rPr>
        <w:t>3.3</w:t>
      </w:r>
      <w:r w:rsidR="000E28E1">
        <w:rPr>
          <w:rFonts w:asciiTheme="minorHAnsi" w:hAnsiTheme="minorHAnsi"/>
          <w:color w:val="000000" w:themeColor="text1"/>
        </w:rPr>
        <w:t xml:space="preserve"> percent who evaluate</w:t>
      </w:r>
      <w:r w:rsidR="008702E0">
        <w:rPr>
          <w:rFonts w:asciiTheme="minorHAnsi" w:hAnsiTheme="minorHAnsi"/>
          <w:color w:val="000000" w:themeColor="text1"/>
        </w:rPr>
        <w:t>d</w:t>
      </w:r>
      <w:r w:rsidR="000E28E1">
        <w:rPr>
          <w:rFonts w:asciiTheme="minorHAnsi" w:hAnsiTheme="minorHAnsi"/>
          <w:color w:val="000000" w:themeColor="text1"/>
        </w:rPr>
        <w:t xml:space="preserve"> </w:t>
      </w:r>
      <w:r w:rsidR="008702E0">
        <w:rPr>
          <w:rFonts w:asciiTheme="minorHAnsi" w:hAnsiTheme="minorHAnsi"/>
          <w:color w:val="000000" w:themeColor="text1"/>
        </w:rPr>
        <w:t>more than one</w:t>
      </w:r>
      <w:r w:rsidR="000E28E1">
        <w:rPr>
          <w:rFonts w:asciiTheme="minorHAnsi" w:hAnsiTheme="minorHAnsi"/>
          <w:color w:val="000000" w:themeColor="text1"/>
        </w:rPr>
        <w:t xml:space="preserve"> candidate</w:t>
      </w:r>
      <w:r w:rsidR="002A6410">
        <w:rPr>
          <w:rFonts w:asciiTheme="minorHAnsi" w:hAnsiTheme="minorHAnsi"/>
          <w:color w:val="000000" w:themeColor="text1"/>
        </w:rPr>
        <w:t>.</w:t>
      </w:r>
    </w:p>
    <w:p w14:paraId="7B7D039B" w14:textId="6AD2D96B" w:rsidR="00D76255" w:rsidRDefault="00D2582F" w:rsidP="00501479">
      <w:pPr>
        <w:spacing w:line="360" w:lineRule="auto"/>
        <w:ind w:firstLine="360"/>
        <w:rPr>
          <w:rFonts w:asciiTheme="minorHAnsi" w:hAnsiTheme="minorHAnsi"/>
          <w:color w:val="000000" w:themeColor="text1"/>
        </w:rPr>
      </w:pPr>
      <w:r>
        <w:rPr>
          <w:rFonts w:asciiTheme="minorHAnsi" w:hAnsiTheme="minorHAnsi"/>
          <w:color w:val="000000" w:themeColor="text1"/>
        </w:rPr>
        <w:t xml:space="preserve">But is comparative </w:t>
      </w:r>
      <w:r w:rsidR="00684845">
        <w:rPr>
          <w:rFonts w:asciiTheme="minorHAnsi" w:hAnsiTheme="minorHAnsi"/>
          <w:color w:val="000000" w:themeColor="text1"/>
        </w:rPr>
        <w:t xml:space="preserve">political </w:t>
      </w:r>
      <w:r>
        <w:rPr>
          <w:rFonts w:asciiTheme="minorHAnsi" w:hAnsiTheme="minorHAnsi"/>
          <w:color w:val="000000" w:themeColor="text1"/>
        </w:rPr>
        <w:t>assessment of just two candidates sufficient for informed choice?  It</w:t>
      </w:r>
      <w:r w:rsidR="00684845">
        <w:rPr>
          <w:rFonts w:asciiTheme="minorHAnsi" w:hAnsiTheme="minorHAnsi"/>
          <w:color w:val="000000" w:themeColor="text1"/>
        </w:rPr>
        <w:t xml:space="preserve"> clearly</w:t>
      </w:r>
      <w:r>
        <w:rPr>
          <w:rFonts w:asciiTheme="minorHAnsi" w:hAnsiTheme="minorHAnsi"/>
          <w:color w:val="000000" w:themeColor="text1"/>
        </w:rPr>
        <w:t xml:space="preserve"> is in the two-candidate Texas runoff.</w:t>
      </w:r>
      <w:r w:rsidR="00D76255">
        <w:rPr>
          <w:rFonts w:asciiTheme="minorHAnsi" w:hAnsiTheme="minorHAnsi"/>
          <w:color w:val="000000" w:themeColor="text1"/>
        </w:rPr>
        <w:t xml:space="preserve">  But in the multicandidate primaries of Arkansas and Pennsylvania, the </w:t>
      </w:r>
      <w:r w:rsidR="00684845">
        <w:rPr>
          <w:rFonts w:asciiTheme="minorHAnsi" w:hAnsiTheme="minorHAnsi"/>
          <w:color w:val="000000" w:themeColor="text1"/>
        </w:rPr>
        <w:t xml:space="preserve">answer </w:t>
      </w:r>
      <w:r w:rsidR="00D76255">
        <w:rPr>
          <w:rFonts w:asciiTheme="minorHAnsi" w:hAnsiTheme="minorHAnsi"/>
          <w:color w:val="000000" w:themeColor="text1"/>
        </w:rPr>
        <w:t xml:space="preserve">is </w:t>
      </w:r>
      <w:r w:rsidR="00684845">
        <w:rPr>
          <w:rFonts w:asciiTheme="minorHAnsi" w:hAnsiTheme="minorHAnsi"/>
          <w:color w:val="000000" w:themeColor="text1"/>
        </w:rPr>
        <w:t>less straightforward</w:t>
      </w:r>
      <w:r w:rsidR="00D76255">
        <w:rPr>
          <w:rFonts w:asciiTheme="minorHAnsi" w:hAnsiTheme="minorHAnsi"/>
          <w:color w:val="000000" w:themeColor="text1"/>
        </w:rPr>
        <w:t>.</w:t>
      </w:r>
      <w:r>
        <w:rPr>
          <w:rFonts w:asciiTheme="minorHAnsi" w:hAnsiTheme="minorHAnsi"/>
          <w:color w:val="000000" w:themeColor="text1"/>
        </w:rPr>
        <w:t xml:space="preserve">  </w:t>
      </w:r>
      <w:r w:rsidR="007E61B7">
        <w:rPr>
          <w:rFonts w:asciiTheme="minorHAnsi" w:hAnsiTheme="minorHAnsi"/>
          <w:color w:val="000000" w:themeColor="text1"/>
        </w:rPr>
        <w:t>As explained, a</w:t>
      </w:r>
      <w:r w:rsidR="00D76255">
        <w:rPr>
          <w:rFonts w:asciiTheme="minorHAnsi" w:hAnsiTheme="minorHAnsi"/>
          <w:color w:val="000000" w:themeColor="text1"/>
        </w:rPr>
        <w:t xml:space="preserve"> strategic voter</w:t>
      </w:r>
      <w:r w:rsidR="007E61B7">
        <w:rPr>
          <w:rFonts w:asciiTheme="minorHAnsi" w:hAnsiTheme="minorHAnsi"/>
          <w:color w:val="000000" w:themeColor="text1"/>
        </w:rPr>
        <w:t xml:space="preserve"> in a multicandidate race</w:t>
      </w:r>
      <w:r w:rsidR="00D76255">
        <w:rPr>
          <w:rFonts w:asciiTheme="minorHAnsi" w:hAnsiTheme="minorHAnsi"/>
          <w:color w:val="000000" w:themeColor="text1"/>
        </w:rPr>
        <w:t xml:space="preserve"> </w:t>
      </w:r>
      <w:r w:rsidR="00870185">
        <w:rPr>
          <w:rFonts w:asciiTheme="minorHAnsi" w:hAnsiTheme="minorHAnsi"/>
          <w:color w:val="000000" w:themeColor="text1"/>
        </w:rPr>
        <w:t>must</w:t>
      </w:r>
      <w:r w:rsidR="00D76255">
        <w:rPr>
          <w:rFonts w:asciiTheme="minorHAnsi" w:hAnsiTheme="minorHAnsi"/>
          <w:color w:val="000000" w:themeColor="text1"/>
        </w:rPr>
        <w:t xml:space="preserve"> identify the top two candidates, form evaluations, and choose the better fit to their </w:t>
      </w:r>
      <w:r w:rsidR="000E28E1">
        <w:rPr>
          <w:rFonts w:asciiTheme="minorHAnsi" w:hAnsiTheme="minorHAnsi"/>
          <w:color w:val="000000" w:themeColor="text1"/>
        </w:rPr>
        <w:t>dispos</w:t>
      </w:r>
      <w:r w:rsidR="00EA76C5">
        <w:rPr>
          <w:rFonts w:asciiTheme="minorHAnsi" w:hAnsiTheme="minorHAnsi"/>
          <w:color w:val="000000" w:themeColor="text1"/>
        </w:rPr>
        <w:t>i</w:t>
      </w:r>
      <w:r w:rsidR="000E28E1">
        <w:rPr>
          <w:rFonts w:asciiTheme="minorHAnsi" w:hAnsiTheme="minorHAnsi"/>
          <w:color w:val="000000" w:themeColor="text1"/>
        </w:rPr>
        <w:t>tions</w:t>
      </w:r>
      <w:r w:rsidR="00D76255">
        <w:rPr>
          <w:rFonts w:asciiTheme="minorHAnsi" w:hAnsiTheme="minorHAnsi"/>
          <w:color w:val="000000" w:themeColor="text1"/>
        </w:rPr>
        <w:t xml:space="preserve">. </w:t>
      </w:r>
      <w:r w:rsidR="00547C5C">
        <w:rPr>
          <w:rFonts w:asciiTheme="minorHAnsi" w:hAnsiTheme="minorHAnsi"/>
          <w:color w:val="000000" w:themeColor="text1"/>
        </w:rPr>
        <w:t xml:space="preserve"> Table 3 shows that nearly 23 percent of Pennsylvania voters evaluated two or more candidates, but this includes evaluations of trailers.  As a separate calculation shows, only</w:t>
      </w:r>
      <w:r w:rsidR="00D76255">
        <w:rPr>
          <w:rFonts w:asciiTheme="minorHAnsi" w:hAnsiTheme="minorHAnsi"/>
          <w:color w:val="000000" w:themeColor="text1"/>
        </w:rPr>
        <w:t xml:space="preserve"> </w:t>
      </w:r>
      <w:r w:rsidR="00B17B7E" w:rsidRPr="00EA76C5">
        <w:rPr>
          <w:rFonts w:asciiTheme="minorHAnsi" w:hAnsiTheme="minorHAnsi"/>
          <w:color w:val="000000" w:themeColor="text1"/>
        </w:rPr>
        <w:t>7</w:t>
      </w:r>
      <w:r w:rsidR="00D76255" w:rsidRPr="00971E8E">
        <w:rPr>
          <w:rFonts w:asciiTheme="minorHAnsi" w:hAnsiTheme="minorHAnsi"/>
          <w:color w:val="000000" w:themeColor="text1"/>
        </w:rPr>
        <w:t xml:space="preserve"> percent</w:t>
      </w:r>
      <w:r w:rsidR="002B013B">
        <w:rPr>
          <w:rFonts w:asciiTheme="minorHAnsi" w:hAnsiTheme="minorHAnsi"/>
          <w:color w:val="000000" w:themeColor="text1"/>
        </w:rPr>
        <w:t xml:space="preserve"> of voters</w:t>
      </w:r>
      <w:r w:rsidR="00547C5C">
        <w:rPr>
          <w:rFonts w:asciiTheme="minorHAnsi" w:hAnsiTheme="minorHAnsi"/>
          <w:color w:val="000000" w:themeColor="text1"/>
        </w:rPr>
        <w:t xml:space="preserve"> </w:t>
      </w:r>
      <w:r w:rsidR="000E28E1">
        <w:rPr>
          <w:rFonts w:asciiTheme="minorHAnsi" w:hAnsiTheme="minorHAnsi"/>
          <w:color w:val="000000" w:themeColor="text1"/>
        </w:rPr>
        <w:t>offered evaluations of</w:t>
      </w:r>
      <w:r w:rsidR="00547C5C">
        <w:rPr>
          <w:rFonts w:asciiTheme="minorHAnsi" w:hAnsiTheme="minorHAnsi"/>
          <w:color w:val="000000" w:themeColor="text1"/>
        </w:rPr>
        <w:t xml:space="preserve"> the two leading candidates.</w:t>
      </w:r>
      <w:r w:rsidR="00B17B7E" w:rsidRPr="00EA76C5">
        <w:rPr>
          <w:rFonts w:asciiTheme="minorHAnsi" w:hAnsiTheme="minorHAnsi"/>
          <w:color w:val="000000" w:themeColor="text1"/>
        </w:rPr>
        <w:t xml:space="preserve"> </w:t>
      </w:r>
    </w:p>
    <w:p w14:paraId="75B3CA45" w14:textId="1A065272" w:rsidR="00D2582F" w:rsidRDefault="00D76255" w:rsidP="00501479">
      <w:pPr>
        <w:spacing w:line="360" w:lineRule="auto"/>
        <w:ind w:firstLine="360"/>
        <w:rPr>
          <w:rFonts w:asciiTheme="minorHAnsi" w:hAnsiTheme="minorHAnsi"/>
          <w:color w:val="C00000"/>
        </w:rPr>
      </w:pPr>
      <w:r>
        <w:rPr>
          <w:rFonts w:asciiTheme="minorHAnsi" w:hAnsiTheme="minorHAnsi"/>
          <w:color w:val="000000" w:themeColor="text1"/>
        </w:rPr>
        <w:t xml:space="preserve">In the three-candidate Arkansas race, </w:t>
      </w:r>
      <w:r w:rsidR="007E61B7">
        <w:rPr>
          <w:rFonts w:asciiTheme="minorHAnsi" w:hAnsiTheme="minorHAnsi"/>
          <w:color w:val="000000" w:themeColor="text1"/>
        </w:rPr>
        <w:t xml:space="preserve">the choice problem was complicated by the fact that the second and third candidate were in a virtual tie.  In this situation, a voter’s best move is to evaluate all three candidates and vote for the most preferred.  </w:t>
      </w:r>
      <w:r w:rsidR="000E28E1">
        <w:rPr>
          <w:rFonts w:asciiTheme="minorHAnsi" w:hAnsiTheme="minorHAnsi"/>
          <w:color w:val="000000" w:themeColor="text1"/>
        </w:rPr>
        <w:t>A</w:t>
      </w:r>
      <w:r w:rsidR="007E61B7">
        <w:rPr>
          <w:rFonts w:asciiTheme="minorHAnsi" w:hAnsiTheme="minorHAnsi"/>
          <w:color w:val="000000" w:themeColor="text1"/>
        </w:rPr>
        <w:t xml:space="preserve">ccording to Table 3, fewer than one percent of voters </w:t>
      </w:r>
      <w:r w:rsidR="00547C5C">
        <w:rPr>
          <w:rFonts w:asciiTheme="minorHAnsi" w:hAnsiTheme="minorHAnsi"/>
          <w:color w:val="000000" w:themeColor="text1"/>
        </w:rPr>
        <w:t>evaluated all three candidates</w:t>
      </w:r>
      <w:r w:rsidR="00684845">
        <w:rPr>
          <w:rFonts w:asciiTheme="minorHAnsi" w:hAnsiTheme="minorHAnsi"/>
          <w:color w:val="000000" w:themeColor="text1"/>
        </w:rPr>
        <w:t xml:space="preserve"> in this race</w:t>
      </w:r>
      <w:r w:rsidR="007E61B7">
        <w:rPr>
          <w:rFonts w:asciiTheme="minorHAnsi" w:hAnsiTheme="minorHAnsi"/>
          <w:color w:val="000000" w:themeColor="text1"/>
        </w:rPr>
        <w:t>.</w:t>
      </w:r>
      <w:r w:rsidR="00870185">
        <w:rPr>
          <w:rFonts w:asciiTheme="minorHAnsi" w:hAnsiTheme="minorHAnsi"/>
          <w:color w:val="000000" w:themeColor="text1"/>
        </w:rPr>
        <w:t xml:space="preserve">  </w:t>
      </w:r>
    </w:p>
    <w:p w14:paraId="21DC7CDE" w14:textId="0E02C35A" w:rsidR="006D68EF" w:rsidRDefault="00501479" w:rsidP="00EA76C5">
      <w:pPr>
        <w:spacing w:line="360" w:lineRule="auto"/>
        <w:ind w:firstLine="360"/>
        <w:rPr>
          <w:rFonts w:asciiTheme="minorHAnsi" w:hAnsiTheme="minorHAnsi"/>
          <w:color w:val="000000" w:themeColor="text1"/>
        </w:rPr>
      </w:pPr>
      <w:r w:rsidRPr="00240A4D">
        <w:rPr>
          <w:rFonts w:asciiTheme="minorHAnsi" w:hAnsiTheme="minorHAnsi"/>
          <w:color w:val="000000" w:themeColor="text1"/>
        </w:rPr>
        <w:t xml:space="preserve">We </w:t>
      </w:r>
      <w:r w:rsidR="00870185">
        <w:rPr>
          <w:rFonts w:asciiTheme="minorHAnsi" w:hAnsiTheme="minorHAnsi"/>
          <w:color w:val="000000" w:themeColor="text1"/>
        </w:rPr>
        <w:t xml:space="preserve">saw </w:t>
      </w:r>
      <w:r w:rsidR="00AF1852">
        <w:rPr>
          <w:rFonts w:asciiTheme="minorHAnsi" w:hAnsiTheme="minorHAnsi"/>
          <w:color w:val="000000" w:themeColor="text1"/>
        </w:rPr>
        <w:t>in Table 1</w:t>
      </w:r>
      <w:r w:rsidRPr="00240A4D">
        <w:rPr>
          <w:rFonts w:asciiTheme="minorHAnsi" w:hAnsiTheme="minorHAnsi"/>
          <w:color w:val="000000" w:themeColor="text1"/>
        </w:rPr>
        <w:t xml:space="preserve"> that </w:t>
      </w:r>
      <w:r>
        <w:rPr>
          <w:rFonts w:asciiTheme="minorHAnsi" w:hAnsiTheme="minorHAnsi"/>
          <w:color w:val="000000" w:themeColor="text1"/>
        </w:rPr>
        <w:t>47</w:t>
      </w:r>
      <w:r w:rsidRPr="00240A4D">
        <w:rPr>
          <w:rFonts w:asciiTheme="minorHAnsi" w:hAnsiTheme="minorHAnsi"/>
          <w:color w:val="000000" w:themeColor="text1"/>
        </w:rPr>
        <w:t xml:space="preserve"> percent of voters could </w:t>
      </w:r>
      <w:r>
        <w:rPr>
          <w:rFonts w:asciiTheme="minorHAnsi" w:hAnsiTheme="minorHAnsi"/>
          <w:color w:val="000000" w:themeColor="text1"/>
        </w:rPr>
        <w:t xml:space="preserve">not </w:t>
      </w:r>
      <w:r w:rsidRPr="00240A4D">
        <w:rPr>
          <w:rFonts w:asciiTheme="minorHAnsi" w:hAnsiTheme="minorHAnsi"/>
          <w:color w:val="000000" w:themeColor="text1"/>
        </w:rPr>
        <w:t xml:space="preserve">recall </w:t>
      </w:r>
      <w:r w:rsidR="00B16023">
        <w:rPr>
          <w:rFonts w:asciiTheme="minorHAnsi" w:hAnsiTheme="minorHAnsi"/>
          <w:color w:val="000000" w:themeColor="text1"/>
        </w:rPr>
        <w:t>the names of any candidates and that only 36 percent could recall two or more names</w:t>
      </w:r>
      <w:r w:rsidRPr="00240A4D">
        <w:rPr>
          <w:rFonts w:asciiTheme="minorHAnsi" w:hAnsiTheme="minorHAnsi"/>
          <w:color w:val="000000" w:themeColor="text1"/>
        </w:rPr>
        <w:t xml:space="preserve">.  </w:t>
      </w:r>
      <w:r w:rsidR="00B16023">
        <w:rPr>
          <w:rFonts w:asciiTheme="minorHAnsi" w:hAnsiTheme="minorHAnsi"/>
          <w:color w:val="000000" w:themeColor="text1"/>
        </w:rPr>
        <w:t xml:space="preserve"> The likes/dislikes data</w:t>
      </w:r>
      <w:r w:rsidR="00AF1852">
        <w:rPr>
          <w:rFonts w:asciiTheme="minorHAnsi" w:hAnsiTheme="minorHAnsi"/>
          <w:color w:val="000000" w:themeColor="text1"/>
        </w:rPr>
        <w:t xml:space="preserve"> in Table 3</w:t>
      </w:r>
      <w:r w:rsidR="00B16023">
        <w:rPr>
          <w:rFonts w:asciiTheme="minorHAnsi" w:hAnsiTheme="minorHAnsi"/>
          <w:color w:val="000000" w:themeColor="text1"/>
        </w:rPr>
        <w:t xml:space="preserve"> bring us closer to actual voting </w:t>
      </w:r>
      <w:r w:rsidR="00AF1852">
        <w:rPr>
          <w:rFonts w:asciiTheme="minorHAnsi" w:hAnsiTheme="minorHAnsi"/>
          <w:color w:val="000000" w:themeColor="text1"/>
        </w:rPr>
        <w:t>but</w:t>
      </w:r>
      <w:r w:rsidR="00B16023">
        <w:rPr>
          <w:rFonts w:asciiTheme="minorHAnsi" w:hAnsiTheme="minorHAnsi"/>
          <w:color w:val="000000" w:themeColor="text1"/>
        </w:rPr>
        <w:t xml:space="preserve"> are even more dismal.</w:t>
      </w:r>
      <w:r>
        <w:rPr>
          <w:rFonts w:asciiTheme="minorHAnsi" w:hAnsiTheme="minorHAnsi"/>
          <w:color w:val="000000" w:themeColor="text1"/>
        </w:rPr>
        <w:t xml:space="preserve"> </w:t>
      </w:r>
      <w:r w:rsidR="00B16023">
        <w:rPr>
          <w:rFonts w:asciiTheme="minorHAnsi" w:hAnsiTheme="minorHAnsi"/>
          <w:color w:val="000000" w:themeColor="text1"/>
        </w:rPr>
        <w:t xml:space="preserve">  Large</w:t>
      </w:r>
      <w:r w:rsidR="00C36E26">
        <w:rPr>
          <w:rFonts w:asciiTheme="minorHAnsi" w:hAnsiTheme="minorHAnsi"/>
          <w:color w:val="000000" w:themeColor="text1"/>
        </w:rPr>
        <w:t xml:space="preserve"> majorities of</w:t>
      </w:r>
      <w:r w:rsidRPr="00240A4D">
        <w:rPr>
          <w:rFonts w:asciiTheme="minorHAnsi" w:hAnsiTheme="minorHAnsi"/>
          <w:color w:val="000000" w:themeColor="text1"/>
        </w:rPr>
        <w:t xml:space="preserve"> voters </w:t>
      </w:r>
      <w:r w:rsidR="00684845">
        <w:rPr>
          <w:rFonts w:asciiTheme="minorHAnsi" w:hAnsiTheme="minorHAnsi"/>
          <w:color w:val="000000" w:themeColor="text1"/>
        </w:rPr>
        <w:t xml:space="preserve">articulated </w:t>
      </w:r>
      <w:r w:rsidR="00B16023">
        <w:rPr>
          <w:rFonts w:asciiTheme="minorHAnsi" w:hAnsiTheme="minorHAnsi"/>
          <w:color w:val="000000" w:themeColor="text1"/>
        </w:rPr>
        <w:t>no</w:t>
      </w:r>
      <w:r w:rsidR="00684845">
        <w:rPr>
          <w:rFonts w:asciiTheme="minorHAnsi" w:hAnsiTheme="minorHAnsi"/>
          <w:color w:val="000000" w:themeColor="text1"/>
        </w:rPr>
        <w:t xml:space="preserve"> political basis for</w:t>
      </w:r>
      <w:r w:rsidR="00C36E26">
        <w:rPr>
          <w:rFonts w:asciiTheme="minorHAnsi" w:hAnsiTheme="minorHAnsi"/>
          <w:color w:val="000000" w:themeColor="text1"/>
        </w:rPr>
        <w:t xml:space="preserve"> comparison</w:t>
      </w:r>
      <w:r w:rsidR="00B16023">
        <w:rPr>
          <w:rFonts w:asciiTheme="minorHAnsi" w:hAnsiTheme="minorHAnsi"/>
          <w:color w:val="000000" w:themeColor="text1"/>
        </w:rPr>
        <w:t xml:space="preserve"> of candidates, and</w:t>
      </w:r>
      <w:r w:rsidR="00684845">
        <w:rPr>
          <w:rFonts w:asciiTheme="minorHAnsi" w:hAnsiTheme="minorHAnsi"/>
          <w:color w:val="000000" w:themeColor="text1"/>
        </w:rPr>
        <w:t xml:space="preserve"> in the two races in which strategic voting could have been advantageous,</w:t>
      </w:r>
      <w:r w:rsidR="00B16023">
        <w:rPr>
          <w:rFonts w:asciiTheme="minorHAnsi" w:hAnsiTheme="minorHAnsi"/>
          <w:color w:val="000000" w:themeColor="text1"/>
        </w:rPr>
        <w:t xml:space="preserve"> fewer than 10 percent </w:t>
      </w:r>
      <w:r w:rsidR="00AF1852">
        <w:rPr>
          <w:rFonts w:asciiTheme="minorHAnsi" w:hAnsiTheme="minorHAnsi"/>
          <w:color w:val="000000" w:themeColor="text1"/>
        </w:rPr>
        <w:t xml:space="preserve">made the assessments </w:t>
      </w:r>
      <w:r w:rsidR="00B16023">
        <w:rPr>
          <w:rFonts w:asciiTheme="minorHAnsi" w:hAnsiTheme="minorHAnsi"/>
          <w:color w:val="000000" w:themeColor="text1"/>
        </w:rPr>
        <w:t xml:space="preserve"> </w:t>
      </w:r>
      <w:r w:rsidR="00AF1852">
        <w:rPr>
          <w:rFonts w:asciiTheme="minorHAnsi" w:hAnsiTheme="minorHAnsi"/>
          <w:color w:val="000000" w:themeColor="text1"/>
        </w:rPr>
        <w:t xml:space="preserve">necessary for </w:t>
      </w:r>
      <w:r w:rsidR="00684845">
        <w:rPr>
          <w:rFonts w:asciiTheme="minorHAnsi" w:hAnsiTheme="minorHAnsi"/>
          <w:color w:val="000000" w:themeColor="text1"/>
        </w:rPr>
        <w:t>it</w:t>
      </w:r>
      <w:r w:rsidRPr="00240A4D">
        <w:rPr>
          <w:rFonts w:asciiTheme="minorHAnsi" w:hAnsiTheme="minorHAnsi"/>
          <w:color w:val="000000" w:themeColor="text1"/>
        </w:rPr>
        <w:t xml:space="preserve">.  </w:t>
      </w:r>
      <w:r w:rsidR="005D0706">
        <w:rPr>
          <w:rFonts w:asciiTheme="minorHAnsi" w:hAnsiTheme="minorHAnsi"/>
          <w:color w:val="000000" w:themeColor="text1"/>
        </w:rPr>
        <w:t xml:space="preserve">Yet </w:t>
      </w:r>
      <w:r w:rsidR="00D2582F">
        <w:rPr>
          <w:rFonts w:asciiTheme="minorHAnsi" w:hAnsiTheme="minorHAnsi"/>
          <w:color w:val="000000" w:themeColor="text1"/>
        </w:rPr>
        <w:t xml:space="preserve">these findings </w:t>
      </w:r>
      <w:r w:rsidR="002B013B">
        <w:rPr>
          <w:rFonts w:asciiTheme="minorHAnsi" w:hAnsiTheme="minorHAnsi"/>
          <w:color w:val="000000" w:themeColor="text1"/>
        </w:rPr>
        <w:t>concern</w:t>
      </w:r>
      <w:r w:rsidR="00D2582F">
        <w:rPr>
          <w:rFonts w:asciiTheme="minorHAnsi" w:hAnsiTheme="minorHAnsi"/>
          <w:color w:val="000000" w:themeColor="text1"/>
        </w:rPr>
        <w:t xml:space="preserve"> information</w:t>
      </w:r>
      <w:r w:rsidR="00AF1852">
        <w:rPr>
          <w:rFonts w:asciiTheme="minorHAnsi" w:hAnsiTheme="minorHAnsi"/>
          <w:color w:val="000000" w:themeColor="text1"/>
        </w:rPr>
        <w:t xml:space="preserve"> and evaluation rather than </w:t>
      </w:r>
      <w:r w:rsidR="002B013B">
        <w:rPr>
          <w:rFonts w:asciiTheme="minorHAnsi" w:hAnsiTheme="minorHAnsi"/>
          <w:color w:val="000000" w:themeColor="text1"/>
        </w:rPr>
        <w:t>behavior</w:t>
      </w:r>
      <w:r w:rsidR="009D111D">
        <w:rPr>
          <w:rFonts w:asciiTheme="minorHAnsi" w:hAnsiTheme="minorHAnsi"/>
          <w:color w:val="000000" w:themeColor="text1"/>
        </w:rPr>
        <w:t>.</w:t>
      </w:r>
      <w:r w:rsidR="002B013B">
        <w:rPr>
          <w:rFonts w:asciiTheme="minorHAnsi" w:hAnsiTheme="minorHAnsi"/>
          <w:color w:val="000000" w:themeColor="text1"/>
        </w:rPr>
        <w:t xml:space="preserve">  The most </w:t>
      </w:r>
      <w:r w:rsidR="004C0B4A">
        <w:rPr>
          <w:rFonts w:asciiTheme="minorHAnsi" w:hAnsiTheme="minorHAnsi"/>
          <w:color w:val="000000" w:themeColor="text1"/>
        </w:rPr>
        <w:t>important test of voter use of primaries for the purpose of giving policy direction to their parties</w:t>
      </w:r>
      <w:r w:rsidR="002B013B">
        <w:rPr>
          <w:rFonts w:asciiTheme="minorHAnsi" w:hAnsiTheme="minorHAnsi"/>
          <w:color w:val="000000" w:themeColor="text1"/>
        </w:rPr>
        <w:t xml:space="preserve"> is whether they can connect their political dispositions to the most appropriate candidate</w:t>
      </w:r>
      <w:r w:rsidR="000E28E1">
        <w:rPr>
          <w:rFonts w:asciiTheme="minorHAnsi" w:hAnsiTheme="minorHAnsi"/>
          <w:color w:val="000000" w:themeColor="text1"/>
        </w:rPr>
        <w:t xml:space="preserve">, which is the test to which we now turn. </w:t>
      </w:r>
    </w:p>
    <w:p w14:paraId="367716D1" w14:textId="77777777" w:rsidR="00A43699" w:rsidRDefault="00A43699" w:rsidP="00EA76C5">
      <w:pPr>
        <w:spacing w:line="360" w:lineRule="auto"/>
        <w:ind w:firstLine="360"/>
        <w:rPr>
          <w:rFonts w:asciiTheme="minorHAnsi" w:hAnsiTheme="minorHAnsi"/>
          <w:color w:val="000000" w:themeColor="text1"/>
        </w:rPr>
      </w:pPr>
    </w:p>
    <w:p w14:paraId="3ED70CF6" w14:textId="634E5EBB" w:rsidR="006D68EF" w:rsidRPr="002E4E89" w:rsidRDefault="00A43699" w:rsidP="00FB5696">
      <w:pPr>
        <w:pStyle w:val="ListParagraph"/>
        <w:ind w:left="360"/>
        <w:rPr>
          <w:rFonts w:ascii="Cambria" w:hAnsi="Cambria"/>
        </w:rPr>
      </w:pPr>
      <w:r w:rsidRPr="00A43699">
        <w:rPr>
          <w:rFonts w:ascii="Cambria" w:hAnsi="Cambria"/>
          <w:noProof/>
        </w:rPr>
        <w:lastRenderedPageBreak/>
        <w:drawing>
          <wp:inline distT="0" distB="0" distL="0" distR="0" wp14:anchorId="5095264A" wp14:editId="7D93340D">
            <wp:extent cx="5486400" cy="3739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3739515"/>
                    </a:xfrm>
                    <a:prstGeom prst="rect">
                      <a:avLst/>
                    </a:prstGeom>
                  </pic:spPr>
                </pic:pic>
              </a:graphicData>
            </a:graphic>
          </wp:inline>
        </w:drawing>
      </w:r>
    </w:p>
    <w:p w14:paraId="344B0CE8" w14:textId="77777777" w:rsidR="00476134" w:rsidRDefault="00476134" w:rsidP="00A43BF8">
      <w:pPr>
        <w:spacing w:line="360" w:lineRule="auto"/>
        <w:jc w:val="center"/>
        <w:rPr>
          <w:rFonts w:asciiTheme="minorHAnsi" w:hAnsiTheme="minorHAnsi"/>
          <w:b/>
        </w:rPr>
      </w:pPr>
    </w:p>
    <w:p w14:paraId="635C6FA6" w14:textId="62A02227" w:rsidR="00406017" w:rsidRPr="00A43BF8" w:rsidRDefault="00406017" w:rsidP="00A43BF8">
      <w:pPr>
        <w:spacing w:line="360" w:lineRule="auto"/>
        <w:jc w:val="center"/>
        <w:rPr>
          <w:rFonts w:asciiTheme="minorHAnsi" w:hAnsiTheme="minorHAnsi"/>
          <w:b/>
        </w:rPr>
      </w:pPr>
      <w:r>
        <w:rPr>
          <w:rFonts w:asciiTheme="minorHAnsi" w:hAnsiTheme="minorHAnsi"/>
          <w:b/>
        </w:rPr>
        <w:t>Policy Voting</w:t>
      </w:r>
    </w:p>
    <w:p w14:paraId="38ABD76C" w14:textId="1B0D1D47" w:rsidR="00615897" w:rsidRDefault="00C755B4">
      <w:pPr>
        <w:spacing w:line="360" w:lineRule="auto"/>
        <w:ind w:firstLine="360"/>
        <w:rPr>
          <w:rFonts w:asciiTheme="minorHAnsi" w:hAnsiTheme="minorHAnsi"/>
        </w:rPr>
      </w:pPr>
      <w:r>
        <w:rPr>
          <w:rFonts w:asciiTheme="minorHAnsi" w:hAnsiTheme="minorHAnsi"/>
        </w:rPr>
        <w:t xml:space="preserve">This section </w:t>
      </w:r>
      <w:r w:rsidR="002B013B">
        <w:rPr>
          <w:rFonts w:asciiTheme="minorHAnsi" w:hAnsiTheme="minorHAnsi"/>
        </w:rPr>
        <w:t>aims to assess the incidence of</w:t>
      </w:r>
      <w:r>
        <w:rPr>
          <w:rFonts w:asciiTheme="minorHAnsi" w:hAnsiTheme="minorHAnsi"/>
        </w:rPr>
        <w:t xml:space="preserve"> policy-motivated voting.</w:t>
      </w:r>
      <w:r w:rsidR="005A32A4">
        <w:rPr>
          <w:rFonts w:asciiTheme="minorHAnsi" w:hAnsiTheme="minorHAnsi"/>
        </w:rPr>
        <w:t xml:space="preserve">  </w:t>
      </w:r>
      <w:r w:rsidR="002B013B">
        <w:rPr>
          <w:rFonts w:asciiTheme="minorHAnsi" w:hAnsiTheme="minorHAnsi"/>
        </w:rPr>
        <w:t>This is straightforward to do in the</w:t>
      </w:r>
      <w:r w:rsidR="005A32A4">
        <w:rPr>
          <w:rFonts w:asciiTheme="minorHAnsi" w:hAnsiTheme="minorHAnsi"/>
        </w:rPr>
        <w:t xml:space="preserve"> two-candidate Texas race </w:t>
      </w:r>
      <w:r w:rsidR="002B013B">
        <w:rPr>
          <w:rFonts w:asciiTheme="minorHAnsi" w:hAnsiTheme="minorHAnsi"/>
        </w:rPr>
        <w:t>but tricky</w:t>
      </w:r>
      <w:r w:rsidR="00C24934">
        <w:rPr>
          <w:rFonts w:asciiTheme="minorHAnsi" w:hAnsiTheme="minorHAnsi"/>
        </w:rPr>
        <w:t xml:space="preserve"> </w:t>
      </w:r>
      <w:r w:rsidR="00414944">
        <w:rPr>
          <w:rFonts w:asciiTheme="minorHAnsi" w:hAnsiTheme="minorHAnsi"/>
        </w:rPr>
        <w:t xml:space="preserve">in the three contests having </w:t>
      </w:r>
      <w:r w:rsidR="00087D43">
        <w:rPr>
          <w:rFonts w:asciiTheme="minorHAnsi" w:hAnsiTheme="minorHAnsi"/>
        </w:rPr>
        <w:t xml:space="preserve">multicandidate </w:t>
      </w:r>
      <w:r w:rsidR="00C24934">
        <w:rPr>
          <w:rFonts w:asciiTheme="minorHAnsi" w:hAnsiTheme="minorHAnsi"/>
        </w:rPr>
        <w:t>fields</w:t>
      </w:r>
      <w:r w:rsidR="00087D43">
        <w:rPr>
          <w:rFonts w:asciiTheme="minorHAnsi" w:hAnsiTheme="minorHAnsi"/>
        </w:rPr>
        <w:t xml:space="preserve">.  </w:t>
      </w:r>
      <w:r w:rsidR="005B2AED">
        <w:rPr>
          <w:rFonts w:asciiTheme="minorHAnsi" w:hAnsiTheme="minorHAnsi"/>
        </w:rPr>
        <w:t>S</w:t>
      </w:r>
      <w:r w:rsidR="00C24934">
        <w:rPr>
          <w:rFonts w:asciiTheme="minorHAnsi" w:hAnsiTheme="minorHAnsi"/>
        </w:rPr>
        <w:t>uppose</w:t>
      </w:r>
      <w:r w:rsidR="00087D43">
        <w:rPr>
          <w:rFonts w:asciiTheme="minorHAnsi" w:hAnsiTheme="minorHAnsi"/>
        </w:rPr>
        <w:t xml:space="preserve"> that a primary</w:t>
      </w:r>
      <w:r w:rsidR="000D465F">
        <w:rPr>
          <w:rFonts w:asciiTheme="minorHAnsi" w:hAnsiTheme="minorHAnsi"/>
        </w:rPr>
        <w:t xml:space="preserve"> </w:t>
      </w:r>
      <w:r w:rsidR="00087D43">
        <w:rPr>
          <w:rFonts w:asciiTheme="minorHAnsi" w:hAnsiTheme="minorHAnsi"/>
        </w:rPr>
        <w:t>has</w:t>
      </w:r>
      <w:r w:rsidR="000D465F">
        <w:rPr>
          <w:rFonts w:asciiTheme="minorHAnsi" w:hAnsiTheme="minorHAnsi"/>
        </w:rPr>
        <w:t xml:space="preserve"> </w:t>
      </w:r>
      <w:r w:rsidR="006053D1">
        <w:rPr>
          <w:rFonts w:asciiTheme="minorHAnsi" w:hAnsiTheme="minorHAnsi"/>
        </w:rPr>
        <w:t>three</w:t>
      </w:r>
      <w:r w:rsidR="000D465F">
        <w:rPr>
          <w:rFonts w:asciiTheme="minorHAnsi" w:hAnsiTheme="minorHAnsi"/>
        </w:rPr>
        <w:t xml:space="preserve"> </w:t>
      </w:r>
      <w:r w:rsidR="00781A34">
        <w:rPr>
          <w:rFonts w:asciiTheme="minorHAnsi" w:hAnsiTheme="minorHAnsi"/>
        </w:rPr>
        <w:t xml:space="preserve">mainstream </w:t>
      </w:r>
      <w:r w:rsidR="000D465F">
        <w:rPr>
          <w:rFonts w:asciiTheme="minorHAnsi" w:hAnsiTheme="minorHAnsi"/>
        </w:rPr>
        <w:t xml:space="preserve">candidates and one </w:t>
      </w:r>
      <w:r w:rsidR="00781A34">
        <w:rPr>
          <w:rFonts w:asciiTheme="minorHAnsi" w:hAnsiTheme="minorHAnsi"/>
        </w:rPr>
        <w:t>extreme</w:t>
      </w:r>
      <w:r w:rsidR="006053D1">
        <w:rPr>
          <w:rFonts w:asciiTheme="minorHAnsi" w:hAnsiTheme="minorHAnsi"/>
        </w:rPr>
        <w:t xml:space="preserve"> candidate</w:t>
      </w:r>
      <w:r w:rsidR="000D465F">
        <w:rPr>
          <w:rFonts w:asciiTheme="minorHAnsi" w:hAnsiTheme="minorHAnsi"/>
        </w:rPr>
        <w:t xml:space="preserve">.  Suppose also that </w:t>
      </w:r>
      <w:r w:rsidR="00087D43">
        <w:rPr>
          <w:rFonts w:asciiTheme="minorHAnsi" w:hAnsiTheme="minorHAnsi"/>
        </w:rPr>
        <w:t>a survey has measured</w:t>
      </w:r>
      <w:r w:rsidR="000D465F">
        <w:rPr>
          <w:rFonts w:asciiTheme="minorHAnsi" w:hAnsiTheme="minorHAnsi"/>
        </w:rPr>
        <w:t xml:space="preserve"> each voter’s disposition </w:t>
      </w:r>
      <w:r w:rsidR="006053D1">
        <w:rPr>
          <w:rFonts w:asciiTheme="minorHAnsi" w:hAnsiTheme="minorHAnsi"/>
        </w:rPr>
        <w:t xml:space="preserve">toward </w:t>
      </w:r>
      <w:r w:rsidR="00781A34">
        <w:rPr>
          <w:rFonts w:asciiTheme="minorHAnsi" w:hAnsiTheme="minorHAnsi"/>
        </w:rPr>
        <w:t>mainstream or extreme policies</w:t>
      </w:r>
      <w:r w:rsidR="006053D1">
        <w:rPr>
          <w:rFonts w:asciiTheme="minorHAnsi" w:hAnsiTheme="minorHAnsi"/>
        </w:rPr>
        <w:t>.</w:t>
      </w:r>
      <w:r w:rsidR="000D465F">
        <w:rPr>
          <w:rFonts w:asciiTheme="minorHAnsi" w:hAnsiTheme="minorHAnsi"/>
        </w:rPr>
        <w:t xml:space="preserve"> </w:t>
      </w:r>
      <w:r w:rsidR="006053D1">
        <w:rPr>
          <w:rFonts w:asciiTheme="minorHAnsi" w:hAnsiTheme="minorHAnsi"/>
        </w:rPr>
        <w:t xml:space="preserve">In </w:t>
      </w:r>
      <w:r w:rsidR="00087D43">
        <w:rPr>
          <w:rFonts w:asciiTheme="minorHAnsi" w:hAnsiTheme="minorHAnsi"/>
        </w:rPr>
        <w:t>this situation</w:t>
      </w:r>
      <w:r w:rsidR="006053D1">
        <w:rPr>
          <w:rFonts w:asciiTheme="minorHAnsi" w:hAnsiTheme="minorHAnsi"/>
        </w:rPr>
        <w:t>, we</w:t>
      </w:r>
      <w:r w:rsidR="000D465F">
        <w:rPr>
          <w:rFonts w:asciiTheme="minorHAnsi" w:hAnsiTheme="minorHAnsi"/>
        </w:rPr>
        <w:t xml:space="preserve"> could not predict which candidate the </w:t>
      </w:r>
      <w:r w:rsidR="00781A34">
        <w:rPr>
          <w:rFonts w:asciiTheme="minorHAnsi" w:hAnsiTheme="minorHAnsi"/>
        </w:rPr>
        <w:t xml:space="preserve">mainstream </w:t>
      </w:r>
      <w:r w:rsidR="000D465F">
        <w:rPr>
          <w:rFonts w:asciiTheme="minorHAnsi" w:hAnsiTheme="minorHAnsi"/>
        </w:rPr>
        <w:t xml:space="preserve">voters would prefer, but we </w:t>
      </w:r>
      <w:r w:rsidR="008F076C">
        <w:rPr>
          <w:rFonts w:asciiTheme="minorHAnsi" w:hAnsiTheme="minorHAnsi"/>
        </w:rPr>
        <w:t>c</w:t>
      </w:r>
      <w:r w:rsidR="000D465F">
        <w:rPr>
          <w:rFonts w:asciiTheme="minorHAnsi" w:hAnsiTheme="minorHAnsi"/>
        </w:rPr>
        <w:t>ould expect</w:t>
      </w:r>
      <w:r w:rsidR="006053D1">
        <w:rPr>
          <w:rFonts w:asciiTheme="minorHAnsi" w:hAnsiTheme="minorHAnsi"/>
        </w:rPr>
        <w:t>, all else equal,</w:t>
      </w:r>
      <w:r w:rsidR="000D465F">
        <w:rPr>
          <w:rFonts w:asciiTheme="minorHAnsi" w:hAnsiTheme="minorHAnsi"/>
        </w:rPr>
        <w:t xml:space="preserve"> the </w:t>
      </w:r>
      <w:r w:rsidR="00781A34">
        <w:rPr>
          <w:rFonts w:asciiTheme="minorHAnsi" w:hAnsiTheme="minorHAnsi"/>
        </w:rPr>
        <w:t xml:space="preserve">extreme </w:t>
      </w:r>
      <w:r w:rsidR="000D465F">
        <w:rPr>
          <w:rFonts w:asciiTheme="minorHAnsi" w:hAnsiTheme="minorHAnsi"/>
        </w:rPr>
        <w:t xml:space="preserve">voters to prefer the </w:t>
      </w:r>
      <w:r w:rsidR="00781A34">
        <w:rPr>
          <w:rFonts w:asciiTheme="minorHAnsi" w:hAnsiTheme="minorHAnsi"/>
        </w:rPr>
        <w:t xml:space="preserve">extreme </w:t>
      </w:r>
      <w:r w:rsidR="000D465F">
        <w:rPr>
          <w:rFonts w:asciiTheme="minorHAnsi" w:hAnsiTheme="minorHAnsi"/>
        </w:rPr>
        <w:t>candidate.</w:t>
      </w:r>
      <w:r w:rsidR="00615897">
        <w:rPr>
          <w:rFonts w:asciiTheme="minorHAnsi" w:hAnsiTheme="minorHAnsi"/>
        </w:rPr>
        <w:t xml:space="preserve">  </w:t>
      </w:r>
      <w:r w:rsidR="008F076C">
        <w:rPr>
          <w:rFonts w:asciiTheme="minorHAnsi" w:hAnsiTheme="minorHAnsi"/>
        </w:rPr>
        <w:t xml:space="preserve">This expectation will guide analysis </w:t>
      </w:r>
      <w:r w:rsidR="007B3DE7">
        <w:rPr>
          <w:rFonts w:asciiTheme="minorHAnsi" w:hAnsiTheme="minorHAnsi"/>
        </w:rPr>
        <w:t>of</w:t>
      </w:r>
      <w:r w:rsidR="006053D1">
        <w:rPr>
          <w:rFonts w:asciiTheme="minorHAnsi" w:hAnsiTheme="minorHAnsi"/>
        </w:rPr>
        <w:t xml:space="preserve"> </w:t>
      </w:r>
      <w:r w:rsidR="00C24934">
        <w:rPr>
          <w:rFonts w:asciiTheme="minorHAnsi" w:hAnsiTheme="minorHAnsi"/>
        </w:rPr>
        <w:t>the</w:t>
      </w:r>
      <w:r w:rsidR="006053D1">
        <w:rPr>
          <w:rFonts w:asciiTheme="minorHAnsi" w:hAnsiTheme="minorHAnsi"/>
        </w:rPr>
        <w:t xml:space="preserve"> </w:t>
      </w:r>
      <w:r w:rsidR="007B3DE7">
        <w:rPr>
          <w:rFonts w:asciiTheme="minorHAnsi" w:hAnsiTheme="minorHAnsi"/>
        </w:rPr>
        <w:t>three multicandidate</w:t>
      </w:r>
      <w:r w:rsidR="006053D1">
        <w:rPr>
          <w:rFonts w:asciiTheme="minorHAnsi" w:hAnsiTheme="minorHAnsi"/>
        </w:rPr>
        <w:t xml:space="preserve"> contests</w:t>
      </w:r>
      <w:r w:rsidR="00781A34">
        <w:rPr>
          <w:rFonts w:asciiTheme="minorHAnsi" w:hAnsiTheme="minorHAnsi"/>
        </w:rPr>
        <w:t>.</w:t>
      </w:r>
      <w:r w:rsidR="00F46447">
        <w:rPr>
          <w:rFonts w:asciiTheme="minorHAnsi" w:hAnsiTheme="minorHAnsi"/>
        </w:rPr>
        <w:t xml:space="preserve">  </w:t>
      </w:r>
    </w:p>
    <w:p w14:paraId="19112CDD" w14:textId="7A52B02A" w:rsidR="006053D1" w:rsidRDefault="00414944">
      <w:pPr>
        <w:spacing w:line="360" w:lineRule="auto"/>
        <w:ind w:firstLine="360"/>
        <w:rPr>
          <w:rFonts w:asciiTheme="minorHAnsi" w:hAnsiTheme="minorHAnsi"/>
        </w:rPr>
      </w:pPr>
      <w:r>
        <w:rPr>
          <w:rFonts w:asciiTheme="minorHAnsi" w:hAnsiTheme="minorHAnsi"/>
        </w:rPr>
        <w:t>Before proceeding to these tests, we must explain</w:t>
      </w:r>
      <w:r w:rsidR="00B13CC1">
        <w:rPr>
          <w:rFonts w:asciiTheme="minorHAnsi" w:hAnsiTheme="minorHAnsi"/>
        </w:rPr>
        <w:t xml:space="preserve"> the classifications of candidates as </w:t>
      </w:r>
      <w:r w:rsidR="00E4719A">
        <w:rPr>
          <w:rFonts w:asciiTheme="minorHAnsi" w:hAnsiTheme="minorHAnsi"/>
        </w:rPr>
        <w:t xml:space="preserve">belonging to </w:t>
      </w:r>
      <w:r w:rsidR="00684845">
        <w:rPr>
          <w:rFonts w:asciiTheme="minorHAnsi" w:hAnsiTheme="minorHAnsi"/>
        </w:rPr>
        <w:t>mainstream or dissident factions</w:t>
      </w:r>
      <w:r w:rsidR="00B13CC1">
        <w:rPr>
          <w:rFonts w:asciiTheme="minorHAnsi" w:hAnsiTheme="minorHAnsi"/>
        </w:rPr>
        <w:t>.   The classifications are based</w:t>
      </w:r>
      <w:r w:rsidR="006053D1">
        <w:rPr>
          <w:rFonts w:asciiTheme="minorHAnsi" w:hAnsiTheme="minorHAnsi"/>
        </w:rPr>
        <w:t xml:space="preserve"> on newspaper accounts, candidates’ TV ads, and</w:t>
      </w:r>
      <w:r w:rsidR="00B13CC1">
        <w:rPr>
          <w:rFonts w:asciiTheme="minorHAnsi" w:hAnsiTheme="minorHAnsi"/>
        </w:rPr>
        <w:t>, most importantly,</w:t>
      </w:r>
      <w:r w:rsidR="006053D1">
        <w:rPr>
          <w:rFonts w:asciiTheme="minorHAnsi" w:hAnsiTheme="minorHAnsi"/>
        </w:rPr>
        <w:t xml:space="preserve"> interviews</w:t>
      </w:r>
      <w:r w:rsidR="00B13CC1">
        <w:rPr>
          <w:rFonts w:asciiTheme="minorHAnsi" w:hAnsiTheme="minorHAnsi"/>
        </w:rPr>
        <w:t xml:space="preserve"> with elite participants and observers in the districts</w:t>
      </w:r>
      <w:r w:rsidR="006053D1">
        <w:rPr>
          <w:rFonts w:asciiTheme="minorHAnsi" w:hAnsiTheme="minorHAnsi"/>
        </w:rPr>
        <w:t xml:space="preserve"> (</w:t>
      </w:r>
      <w:r w:rsidR="00B13CC1">
        <w:rPr>
          <w:rFonts w:asciiTheme="minorHAnsi" w:hAnsiTheme="minorHAnsi"/>
        </w:rPr>
        <w:t xml:space="preserve">see </w:t>
      </w:r>
      <w:r w:rsidR="00A43699">
        <w:rPr>
          <w:rFonts w:asciiTheme="minorHAnsi" w:hAnsiTheme="minorHAnsi"/>
        </w:rPr>
        <w:t>AUTHORS</w:t>
      </w:r>
      <w:r w:rsidR="006053D1">
        <w:rPr>
          <w:rFonts w:asciiTheme="minorHAnsi" w:hAnsiTheme="minorHAnsi"/>
        </w:rPr>
        <w:t xml:space="preserve">, </w:t>
      </w:r>
      <w:r w:rsidR="00A43699">
        <w:rPr>
          <w:rFonts w:asciiTheme="minorHAnsi" w:hAnsiTheme="minorHAnsi"/>
        </w:rPr>
        <w:t>2014</w:t>
      </w:r>
      <w:r w:rsidR="00E05D52">
        <w:rPr>
          <w:rFonts w:asciiTheme="minorHAnsi" w:hAnsiTheme="minorHAnsi"/>
        </w:rPr>
        <w:t>.)</w:t>
      </w:r>
    </w:p>
    <w:p w14:paraId="1B607234" w14:textId="592A3472" w:rsidR="006053D1" w:rsidRPr="00A43BF8" w:rsidRDefault="006053D1" w:rsidP="00A43BF8">
      <w:pPr>
        <w:pStyle w:val="ListParagraph"/>
        <w:numPr>
          <w:ilvl w:val="0"/>
          <w:numId w:val="22"/>
        </w:numPr>
        <w:spacing w:before="180" w:line="360" w:lineRule="auto"/>
        <w:ind w:left="360" w:firstLine="0"/>
        <w:rPr>
          <w:rFonts w:asciiTheme="minorHAnsi" w:hAnsiTheme="minorHAnsi"/>
        </w:rPr>
      </w:pPr>
      <w:r>
        <w:rPr>
          <w:rFonts w:asciiTheme="minorHAnsi" w:hAnsiTheme="minorHAnsi"/>
        </w:rPr>
        <w:t xml:space="preserve"> </w:t>
      </w:r>
      <w:r w:rsidRPr="00A43BF8">
        <w:rPr>
          <w:rFonts w:asciiTheme="minorHAnsi" w:hAnsiTheme="minorHAnsi"/>
        </w:rPr>
        <w:t xml:space="preserve">In AR-2R, </w:t>
      </w:r>
      <w:r w:rsidR="00B13CC1">
        <w:rPr>
          <w:rFonts w:asciiTheme="minorHAnsi" w:hAnsiTheme="minorHAnsi"/>
        </w:rPr>
        <w:t xml:space="preserve">the leading candidate, French Hill, was a Treasury official in the first Bush presidency, the founder of a regional bank,  president of the Little Rock </w:t>
      </w:r>
      <w:r w:rsidR="00B13CC1">
        <w:rPr>
          <w:rFonts w:asciiTheme="minorHAnsi" w:hAnsiTheme="minorHAnsi"/>
        </w:rPr>
        <w:lastRenderedPageBreak/>
        <w:t xml:space="preserve">Chamber of Commerce, and the subject of speculation as a future Republican candidate for governor.   </w:t>
      </w:r>
      <w:r w:rsidRPr="00A43BF8">
        <w:rPr>
          <w:rFonts w:asciiTheme="minorHAnsi" w:hAnsiTheme="minorHAnsi"/>
        </w:rPr>
        <w:t xml:space="preserve"> </w:t>
      </w:r>
      <w:r w:rsidR="00B13CC1">
        <w:rPr>
          <w:rFonts w:asciiTheme="minorHAnsi" w:hAnsiTheme="minorHAnsi"/>
        </w:rPr>
        <w:t xml:space="preserve">Hill and Ann </w:t>
      </w:r>
      <w:r w:rsidRPr="00A43BF8">
        <w:rPr>
          <w:rFonts w:asciiTheme="minorHAnsi" w:hAnsiTheme="minorHAnsi"/>
        </w:rPr>
        <w:t xml:space="preserve">Clemmer, </w:t>
      </w:r>
      <w:r w:rsidR="00B13CC1">
        <w:rPr>
          <w:rFonts w:asciiTheme="minorHAnsi" w:hAnsiTheme="minorHAnsi"/>
        </w:rPr>
        <w:t xml:space="preserve">a state legislator with a record as a party solider, were the two mainstream candidates in the race. </w:t>
      </w:r>
      <w:r w:rsidRPr="00A43BF8">
        <w:rPr>
          <w:rFonts w:asciiTheme="minorHAnsi" w:hAnsiTheme="minorHAnsi"/>
        </w:rPr>
        <w:t xml:space="preserve">  The third candidate, Colonel Conrad Reynolds, was the leader of a local Tea Party group and an outspoken critic of the other two candidates from that perspective.</w:t>
      </w:r>
      <w:r w:rsidR="005B2AED">
        <w:rPr>
          <w:rFonts w:asciiTheme="minorHAnsi" w:hAnsiTheme="minorHAnsi"/>
        </w:rPr>
        <w:t xml:space="preserve"> Reynolds’s flamboyant campaign featured events such an AK-47 raffle.</w:t>
      </w:r>
    </w:p>
    <w:p w14:paraId="41EB611B" w14:textId="7371E202" w:rsidR="006053D1" w:rsidRPr="00A43BF8" w:rsidRDefault="006053D1" w:rsidP="00A43BF8">
      <w:pPr>
        <w:pStyle w:val="ListParagraph"/>
        <w:numPr>
          <w:ilvl w:val="0"/>
          <w:numId w:val="22"/>
        </w:numPr>
        <w:spacing w:before="180" w:line="360" w:lineRule="auto"/>
        <w:ind w:left="360" w:firstLine="0"/>
        <w:rPr>
          <w:rFonts w:asciiTheme="minorHAnsi" w:hAnsiTheme="minorHAnsi"/>
        </w:rPr>
      </w:pPr>
      <w:r w:rsidRPr="00A43BF8">
        <w:rPr>
          <w:rFonts w:asciiTheme="minorHAnsi" w:hAnsiTheme="minorHAnsi"/>
        </w:rPr>
        <w:t xml:space="preserve">In IA-1D, </w:t>
      </w:r>
      <w:r w:rsidR="00B13CC1">
        <w:rPr>
          <w:rFonts w:asciiTheme="minorHAnsi" w:hAnsiTheme="minorHAnsi"/>
        </w:rPr>
        <w:t>three of the five candidates in this race had been liberal members of the state legislator</w:t>
      </w:r>
      <w:r w:rsidR="00FB146A">
        <w:rPr>
          <w:rFonts w:asciiTheme="minorHAnsi" w:hAnsiTheme="minorHAnsi"/>
        </w:rPr>
        <w:t>, including</w:t>
      </w:r>
      <w:r w:rsidRPr="00A43BF8">
        <w:rPr>
          <w:rFonts w:asciiTheme="minorHAnsi" w:hAnsiTheme="minorHAnsi"/>
        </w:rPr>
        <w:t xml:space="preserve"> Patrick Murphy, </w:t>
      </w:r>
      <w:r w:rsidR="00E4719A">
        <w:rPr>
          <w:rFonts w:asciiTheme="minorHAnsi" w:hAnsiTheme="minorHAnsi"/>
        </w:rPr>
        <w:t>who as</w:t>
      </w:r>
      <w:r w:rsidRPr="00A43BF8">
        <w:rPr>
          <w:rFonts w:asciiTheme="minorHAnsi" w:hAnsiTheme="minorHAnsi"/>
        </w:rPr>
        <w:t xml:space="preserve"> Speaker of the </w:t>
      </w:r>
      <w:r w:rsidR="00FB146A">
        <w:rPr>
          <w:rFonts w:asciiTheme="minorHAnsi" w:hAnsiTheme="minorHAnsi"/>
        </w:rPr>
        <w:t>state Assembly</w:t>
      </w:r>
      <w:r w:rsidR="00E4719A">
        <w:rPr>
          <w:rFonts w:asciiTheme="minorHAnsi" w:hAnsiTheme="minorHAnsi"/>
        </w:rPr>
        <w:t xml:space="preserve"> advance</w:t>
      </w:r>
      <w:r w:rsidR="00684845">
        <w:rPr>
          <w:rFonts w:asciiTheme="minorHAnsi" w:hAnsiTheme="minorHAnsi"/>
        </w:rPr>
        <w:t>d</w:t>
      </w:r>
      <w:r w:rsidR="00E4719A">
        <w:rPr>
          <w:rFonts w:asciiTheme="minorHAnsi" w:hAnsiTheme="minorHAnsi"/>
        </w:rPr>
        <w:t xml:space="preserve"> an ambitious agenda of labor and welfare legislation</w:t>
      </w:r>
      <w:r w:rsidRPr="00A43BF8">
        <w:rPr>
          <w:rFonts w:asciiTheme="minorHAnsi" w:hAnsiTheme="minorHAnsi"/>
        </w:rPr>
        <w:t xml:space="preserve">.  </w:t>
      </w:r>
      <w:r w:rsidR="00B13CC1">
        <w:rPr>
          <w:rFonts w:asciiTheme="minorHAnsi" w:hAnsiTheme="minorHAnsi"/>
        </w:rPr>
        <w:t>A fourth candidate never held elective office but presented himself as a mainstream liberal.</w:t>
      </w:r>
      <w:r w:rsidRPr="00A43BF8">
        <w:rPr>
          <w:rFonts w:asciiTheme="minorHAnsi" w:hAnsiTheme="minorHAnsi"/>
        </w:rPr>
        <w:t xml:space="preserve"> The fifth candidate, Swati Dandekar, </w:t>
      </w:r>
      <w:r w:rsidR="00B13CC1">
        <w:rPr>
          <w:rFonts w:asciiTheme="minorHAnsi" w:hAnsiTheme="minorHAnsi"/>
        </w:rPr>
        <w:t>stood apart from the others.  As a member of the</w:t>
      </w:r>
      <w:r w:rsidR="00FB146A">
        <w:rPr>
          <w:rFonts w:asciiTheme="minorHAnsi" w:hAnsiTheme="minorHAnsi"/>
        </w:rPr>
        <w:t xml:space="preserve"> </w:t>
      </w:r>
      <w:r w:rsidR="00B13CC1">
        <w:rPr>
          <w:rFonts w:asciiTheme="minorHAnsi" w:hAnsiTheme="minorHAnsi"/>
        </w:rPr>
        <w:t>state Assembly, she</w:t>
      </w:r>
      <w:r w:rsidR="00FB146A">
        <w:rPr>
          <w:rFonts w:asciiTheme="minorHAnsi" w:hAnsiTheme="minorHAnsi"/>
        </w:rPr>
        <w:t xml:space="preserve"> had led a</w:t>
      </w:r>
      <w:r w:rsidRPr="00A43BF8">
        <w:rPr>
          <w:rFonts w:asciiTheme="minorHAnsi" w:hAnsiTheme="minorHAnsi"/>
        </w:rPr>
        <w:t xml:space="preserve"> group of six </w:t>
      </w:r>
      <w:r w:rsidR="005B2AED">
        <w:rPr>
          <w:rFonts w:asciiTheme="minorHAnsi" w:hAnsiTheme="minorHAnsi"/>
        </w:rPr>
        <w:t xml:space="preserve">pro-business </w:t>
      </w:r>
      <w:r w:rsidRPr="00A43BF8">
        <w:rPr>
          <w:rFonts w:asciiTheme="minorHAnsi" w:hAnsiTheme="minorHAnsi"/>
        </w:rPr>
        <w:t xml:space="preserve">Democrats called “the Iowa six-pack” </w:t>
      </w:r>
      <w:r w:rsidR="00FB146A">
        <w:rPr>
          <w:rFonts w:asciiTheme="minorHAnsi" w:hAnsiTheme="minorHAnsi"/>
        </w:rPr>
        <w:t>in frequent</w:t>
      </w:r>
      <w:r w:rsidR="00B13CC1">
        <w:rPr>
          <w:rFonts w:asciiTheme="minorHAnsi" w:hAnsiTheme="minorHAnsi"/>
        </w:rPr>
        <w:t xml:space="preserve"> and sometimes succe</w:t>
      </w:r>
      <w:r w:rsidR="00E54836">
        <w:rPr>
          <w:rFonts w:asciiTheme="minorHAnsi" w:hAnsiTheme="minorHAnsi"/>
        </w:rPr>
        <w:t>s</w:t>
      </w:r>
      <w:r w:rsidR="00B13CC1">
        <w:rPr>
          <w:rFonts w:asciiTheme="minorHAnsi" w:hAnsiTheme="minorHAnsi"/>
        </w:rPr>
        <w:t>sful</w:t>
      </w:r>
      <w:r w:rsidR="00FB146A">
        <w:rPr>
          <w:rFonts w:asciiTheme="minorHAnsi" w:hAnsiTheme="minorHAnsi"/>
        </w:rPr>
        <w:t xml:space="preserve"> opposition to</w:t>
      </w:r>
      <w:r w:rsidRPr="00A43BF8">
        <w:rPr>
          <w:rFonts w:asciiTheme="minorHAnsi" w:hAnsiTheme="minorHAnsi"/>
        </w:rPr>
        <w:t xml:space="preserve"> the liberal program of Speaker Murphy. </w:t>
      </w:r>
    </w:p>
    <w:p w14:paraId="7F1A4BC2" w14:textId="34B96C59" w:rsidR="006053D1" w:rsidRPr="00A43BF8" w:rsidRDefault="006053D1" w:rsidP="00A43BF8">
      <w:pPr>
        <w:pStyle w:val="ListParagraph"/>
        <w:numPr>
          <w:ilvl w:val="0"/>
          <w:numId w:val="22"/>
        </w:numPr>
        <w:spacing w:before="180" w:line="360" w:lineRule="auto"/>
        <w:ind w:left="360" w:firstLine="0"/>
        <w:rPr>
          <w:rFonts w:asciiTheme="minorHAnsi" w:hAnsiTheme="minorHAnsi"/>
        </w:rPr>
      </w:pPr>
      <w:r>
        <w:rPr>
          <w:rFonts w:asciiTheme="minorHAnsi" w:hAnsiTheme="minorHAnsi"/>
        </w:rPr>
        <w:t xml:space="preserve"> </w:t>
      </w:r>
      <w:r w:rsidR="00FB146A">
        <w:rPr>
          <w:rFonts w:asciiTheme="minorHAnsi" w:hAnsiTheme="minorHAnsi"/>
        </w:rPr>
        <w:t>All</w:t>
      </w:r>
      <w:r w:rsidRPr="00A43BF8">
        <w:rPr>
          <w:rFonts w:asciiTheme="minorHAnsi" w:hAnsiTheme="minorHAnsi"/>
        </w:rPr>
        <w:t xml:space="preserve"> four </w:t>
      </w:r>
      <w:r w:rsidR="00414944">
        <w:rPr>
          <w:rFonts w:asciiTheme="minorHAnsi" w:hAnsiTheme="minorHAnsi"/>
        </w:rPr>
        <w:t>candidates</w:t>
      </w:r>
      <w:r w:rsidRPr="00A43BF8">
        <w:rPr>
          <w:rFonts w:asciiTheme="minorHAnsi" w:hAnsiTheme="minorHAnsi"/>
        </w:rPr>
        <w:t xml:space="preserve"> in PA-13D </w:t>
      </w:r>
      <w:r w:rsidR="0066373D">
        <w:rPr>
          <w:rFonts w:asciiTheme="minorHAnsi" w:hAnsiTheme="minorHAnsi"/>
        </w:rPr>
        <w:t xml:space="preserve">were </w:t>
      </w:r>
      <w:r w:rsidR="00E54836">
        <w:rPr>
          <w:rFonts w:asciiTheme="minorHAnsi" w:hAnsiTheme="minorHAnsi"/>
        </w:rPr>
        <w:t>solid</w:t>
      </w:r>
      <w:r w:rsidR="0066373D">
        <w:rPr>
          <w:rFonts w:asciiTheme="minorHAnsi" w:hAnsiTheme="minorHAnsi"/>
        </w:rPr>
        <w:t xml:space="preserve"> liberals on economic issues</w:t>
      </w:r>
      <w:r w:rsidRPr="00A43BF8">
        <w:rPr>
          <w:rFonts w:asciiTheme="minorHAnsi" w:hAnsiTheme="minorHAnsi"/>
        </w:rPr>
        <w:t xml:space="preserve">, but one, Brendan Boyle, took a </w:t>
      </w:r>
      <w:r w:rsidR="0066373D">
        <w:rPr>
          <w:rFonts w:asciiTheme="minorHAnsi" w:hAnsiTheme="minorHAnsi"/>
        </w:rPr>
        <w:t xml:space="preserve">prominent </w:t>
      </w:r>
      <w:r w:rsidRPr="00A43BF8">
        <w:rPr>
          <w:rFonts w:asciiTheme="minorHAnsi" w:hAnsiTheme="minorHAnsi"/>
        </w:rPr>
        <w:t xml:space="preserve">vote in the state legislature that made abortions more difficult to obtain, while the other three contenders were unreservedly </w:t>
      </w:r>
      <w:r w:rsidR="00CE1AED">
        <w:rPr>
          <w:rFonts w:asciiTheme="minorHAnsi" w:hAnsiTheme="minorHAnsi"/>
        </w:rPr>
        <w:t>pro-choice</w:t>
      </w:r>
      <w:r w:rsidRPr="00A43BF8">
        <w:rPr>
          <w:rFonts w:asciiTheme="minorHAnsi" w:hAnsiTheme="minorHAnsi"/>
        </w:rPr>
        <w:t>.</w:t>
      </w:r>
    </w:p>
    <w:p w14:paraId="32FB1F48" w14:textId="30572C80" w:rsidR="00AD792E" w:rsidRPr="00A43BF8" w:rsidRDefault="006053D1" w:rsidP="00A43BF8">
      <w:pPr>
        <w:pStyle w:val="ListParagraph"/>
        <w:numPr>
          <w:ilvl w:val="0"/>
          <w:numId w:val="22"/>
        </w:numPr>
        <w:spacing w:before="180" w:after="120" w:line="360" w:lineRule="auto"/>
        <w:ind w:left="360" w:firstLine="0"/>
        <w:rPr>
          <w:rFonts w:asciiTheme="minorHAnsi" w:hAnsiTheme="minorHAnsi"/>
        </w:rPr>
      </w:pPr>
      <w:r>
        <w:rPr>
          <w:rFonts w:asciiTheme="minorHAnsi" w:hAnsiTheme="minorHAnsi"/>
        </w:rPr>
        <w:t xml:space="preserve"> </w:t>
      </w:r>
      <w:r w:rsidRPr="00A43BF8">
        <w:rPr>
          <w:rFonts w:asciiTheme="minorHAnsi" w:hAnsiTheme="minorHAnsi"/>
        </w:rPr>
        <w:t>The Texas 36R runoff was between</w:t>
      </w:r>
      <w:r w:rsidR="00FB146A">
        <w:rPr>
          <w:rFonts w:asciiTheme="minorHAnsi" w:hAnsiTheme="minorHAnsi"/>
        </w:rPr>
        <w:t xml:space="preserve"> Brian Babin, </w:t>
      </w:r>
      <w:r w:rsidR="002C2E35">
        <w:rPr>
          <w:rFonts w:asciiTheme="minorHAnsi" w:hAnsiTheme="minorHAnsi"/>
        </w:rPr>
        <w:t>a longtime party activist with strong connections to business and</w:t>
      </w:r>
      <w:r w:rsidR="00FB146A">
        <w:rPr>
          <w:rFonts w:asciiTheme="minorHAnsi" w:hAnsiTheme="minorHAnsi"/>
        </w:rPr>
        <w:t xml:space="preserve"> </w:t>
      </w:r>
      <w:r w:rsidR="00AD792E">
        <w:rPr>
          <w:rFonts w:asciiTheme="minorHAnsi" w:hAnsiTheme="minorHAnsi"/>
        </w:rPr>
        <w:t>Ben</w:t>
      </w:r>
      <w:r w:rsidR="00FB146A">
        <w:rPr>
          <w:rFonts w:asciiTheme="minorHAnsi" w:hAnsiTheme="minorHAnsi"/>
        </w:rPr>
        <w:t xml:space="preserve"> Streusand,</w:t>
      </w:r>
      <w:r w:rsidR="00AD792E">
        <w:rPr>
          <w:rFonts w:asciiTheme="minorHAnsi" w:hAnsiTheme="minorHAnsi"/>
        </w:rPr>
        <w:t xml:space="preserve"> a Tea Party activist and president of the Texas branch of Americans for Prosperity, a Koch brothers political group.</w:t>
      </w:r>
    </w:p>
    <w:p w14:paraId="7B2A9607" w14:textId="36AE87DE" w:rsidR="00AD792E" w:rsidRDefault="00414944" w:rsidP="00A43BF8">
      <w:pPr>
        <w:spacing w:line="360" w:lineRule="auto"/>
        <w:ind w:left="90" w:firstLine="630"/>
        <w:rPr>
          <w:rFonts w:asciiTheme="minorHAnsi" w:hAnsiTheme="minorHAnsi"/>
        </w:rPr>
      </w:pPr>
      <w:r>
        <w:rPr>
          <w:rFonts w:asciiTheme="minorHAnsi" w:hAnsiTheme="minorHAnsi"/>
        </w:rPr>
        <w:t>In</w:t>
      </w:r>
      <w:r w:rsidR="00AD792E">
        <w:rPr>
          <w:rFonts w:asciiTheme="minorHAnsi" w:hAnsiTheme="minorHAnsi"/>
        </w:rPr>
        <w:t xml:space="preserve"> all four contests,</w:t>
      </w:r>
      <w:r>
        <w:rPr>
          <w:rFonts w:asciiTheme="minorHAnsi" w:hAnsiTheme="minorHAnsi"/>
        </w:rPr>
        <w:t xml:space="preserve"> then,</w:t>
      </w:r>
      <w:r w:rsidR="00AD792E">
        <w:rPr>
          <w:rFonts w:asciiTheme="minorHAnsi" w:hAnsiTheme="minorHAnsi"/>
        </w:rPr>
        <w:t xml:space="preserve"> the standout candidates </w:t>
      </w:r>
      <w:r>
        <w:rPr>
          <w:rFonts w:asciiTheme="minorHAnsi" w:hAnsiTheme="minorHAnsi"/>
        </w:rPr>
        <w:t>took positions</w:t>
      </w:r>
      <w:r w:rsidR="00AD792E">
        <w:rPr>
          <w:rFonts w:asciiTheme="minorHAnsi" w:hAnsiTheme="minorHAnsi"/>
        </w:rPr>
        <w:t xml:space="preserve"> </w:t>
      </w:r>
      <w:r w:rsidR="00684845">
        <w:rPr>
          <w:rFonts w:asciiTheme="minorHAnsi" w:hAnsiTheme="minorHAnsi"/>
        </w:rPr>
        <w:t xml:space="preserve">to </w:t>
      </w:r>
      <w:r w:rsidR="00AD792E">
        <w:rPr>
          <w:rFonts w:asciiTheme="minorHAnsi" w:hAnsiTheme="minorHAnsi"/>
        </w:rPr>
        <w:t>the right of their party mainstream, two Tea Party candidates in the Republican contests and a business Democrat and an abortion moderate on the Democratic side.</w:t>
      </w:r>
    </w:p>
    <w:p w14:paraId="48BA5BE7" w14:textId="71099555" w:rsidR="00492104" w:rsidRDefault="002C2E35" w:rsidP="00A43BF8">
      <w:pPr>
        <w:spacing w:line="360" w:lineRule="auto"/>
        <w:ind w:firstLine="360"/>
        <w:rPr>
          <w:rFonts w:asciiTheme="minorHAnsi" w:hAnsiTheme="minorHAnsi"/>
        </w:rPr>
      </w:pPr>
      <w:r>
        <w:rPr>
          <w:rFonts w:asciiTheme="minorHAnsi" w:hAnsiTheme="minorHAnsi"/>
        </w:rPr>
        <w:t>To measure voter attitudes</w:t>
      </w:r>
      <w:r w:rsidR="0066373D">
        <w:rPr>
          <w:rFonts w:asciiTheme="minorHAnsi" w:hAnsiTheme="minorHAnsi"/>
        </w:rPr>
        <w:t xml:space="preserve"> in the</w:t>
      </w:r>
      <w:r w:rsidR="00492104">
        <w:rPr>
          <w:rFonts w:asciiTheme="minorHAnsi" w:hAnsiTheme="minorHAnsi"/>
        </w:rPr>
        <w:t xml:space="preserve"> Arkansas, Iowa, and Texas contests, we combine</w:t>
      </w:r>
      <w:r w:rsidR="00E54836">
        <w:rPr>
          <w:rFonts w:asciiTheme="minorHAnsi" w:hAnsiTheme="minorHAnsi"/>
        </w:rPr>
        <w:t>d</w:t>
      </w:r>
      <w:r w:rsidR="00492104">
        <w:rPr>
          <w:rFonts w:asciiTheme="minorHAnsi" w:hAnsiTheme="minorHAnsi"/>
        </w:rPr>
        <w:t xml:space="preserve"> the Government Services and Obamacare items into a short scale having an alpha reliability of 0.83.  </w:t>
      </w:r>
      <w:r w:rsidR="0066373D">
        <w:rPr>
          <w:rFonts w:asciiTheme="minorHAnsi" w:hAnsiTheme="minorHAnsi"/>
        </w:rPr>
        <w:t>In the</w:t>
      </w:r>
      <w:r w:rsidR="00492104">
        <w:rPr>
          <w:rFonts w:asciiTheme="minorHAnsi" w:hAnsiTheme="minorHAnsi"/>
        </w:rPr>
        <w:t xml:space="preserve"> PA-13D</w:t>
      </w:r>
      <w:r w:rsidR="0066373D">
        <w:rPr>
          <w:rFonts w:asciiTheme="minorHAnsi" w:hAnsiTheme="minorHAnsi"/>
        </w:rPr>
        <w:t xml:space="preserve"> primary</w:t>
      </w:r>
      <w:r w:rsidR="00492104">
        <w:rPr>
          <w:rFonts w:asciiTheme="minorHAnsi" w:hAnsiTheme="minorHAnsi"/>
        </w:rPr>
        <w:t xml:space="preserve">, we use </w:t>
      </w:r>
      <w:r w:rsidR="0066373D">
        <w:rPr>
          <w:rFonts w:asciiTheme="minorHAnsi" w:hAnsiTheme="minorHAnsi"/>
        </w:rPr>
        <w:t>a</w:t>
      </w:r>
      <w:r w:rsidR="00492104">
        <w:rPr>
          <w:rFonts w:asciiTheme="minorHAnsi" w:hAnsiTheme="minorHAnsi"/>
        </w:rPr>
        <w:t xml:space="preserve"> one item abortion scale.</w:t>
      </w:r>
      <w:r w:rsidR="00236D7A">
        <w:rPr>
          <w:rFonts w:asciiTheme="minorHAnsi" w:hAnsiTheme="minorHAnsi"/>
        </w:rPr>
        <w:t xml:space="preserve">  </w:t>
      </w:r>
    </w:p>
    <w:p w14:paraId="55E02D65" w14:textId="54F74991" w:rsidR="00425703" w:rsidRDefault="00492104" w:rsidP="00A43699">
      <w:pPr>
        <w:spacing w:line="360" w:lineRule="auto"/>
        <w:ind w:firstLine="360"/>
        <w:rPr>
          <w:rFonts w:asciiTheme="minorHAnsi" w:hAnsiTheme="minorHAnsi"/>
        </w:rPr>
      </w:pPr>
      <w:r>
        <w:rPr>
          <w:rFonts w:asciiTheme="minorHAnsi" w:hAnsiTheme="minorHAnsi"/>
        </w:rPr>
        <w:t xml:space="preserve">Results of these tests are shown </w:t>
      </w:r>
      <w:r w:rsidR="0085171E">
        <w:rPr>
          <w:rFonts w:asciiTheme="minorHAnsi" w:hAnsiTheme="minorHAnsi"/>
        </w:rPr>
        <w:t>in</w:t>
      </w:r>
      <w:r>
        <w:rPr>
          <w:rFonts w:asciiTheme="minorHAnsi" w:hAnsiTheme="minorHAnsi"/>
        </w:rPr>
        <w:t xml:space="preserve"> </w:t>
      </w:r>
      <w:r w:rsidR="0085171E">
        <w:rPr>
          <w:rFonts w:asciiTheme="minorHAnsi" w:hAnsiTheme="minorHAnsi"/>
        </w:rPr>
        <w:t xml:space="preserve">Figure </w:t>
      </w:r>
      <w:r w:rsidR="00001EFC">
        <w:rPr>
          <w:rFonts w:asciiTheme="minorHAnsi" w:hAnsiTheme="minorHAnsi"/>
        </w:rPr>
        <w:t>1</w:t>
      </w:r>
      <w:r w:rsidR="0085171E">
        <w:rPr>
          <w:rFonts w:asciiTheme="minorHAnsi" w:hAnsiTheme="minorHAnsi"/>
        </w:rPr>
        <w:t xml:space="preserve">.  The lines are plots of logit models of the relationship between </w:t>
      </w:r>
      <w:r w:rsidR="00236D7A">
        <w:rPr>
          <w:rFonts w:asciiTheme="minorHAnsi" w:hAnsiTheme="minorHAnsi"/>
        </w:rPr>
        <w:t xml:space="preserve">conservative </w:t>
      </w:r>
      <w:r w:rsidR="0085171E">
        <w:rPr>
          <w:rFonts w:asciiTheme="minorHAnsi" w:hAnsiTheme="minorHAnsi"/>
        </w:rPr>
        <w:t xml:space="preserve">voter attitudes and voter support for </w:t>
      </w:r>
    </w:p>
    <w:p w14:paraId="17C52ACF" w14:textId="608B1582" w:rsidR="00425703" w:rsidRDefault="00844D67" w:rsidP="00FB5696">
      <w:pPr>
        <w:spacing w:line="360" w:lineRule="auto"/>
        <w:ind w:left="90"/>
        <w:rPr>
          <w:rFonts w:asciiTheme="minorHAnsi" w:hAnsiTheme="minorHAnsi"/>
        </w:rPr>
      </w:pPr>
      <w:r w:rsidRPr="00844D67">
        <w:rPr>
          <w:noProof/>
          <w14:ligatures w14:val="none"/>
        </w:rPr>
        <w:lastRenderedPageBreak/>
        <w:t xml:space="preserve"> </w:t>
      </w:r>
      <w:r w:rsidRPr="00844D67">
        <w:rPr>
          <w:rFonts w:asciiTheme="minorHAnsi" w:hAnsiTheme="minorHAnsi"/>
          <w:noProof/>
        </w:rPr>
        <w:drawing>
          <wp:inline distT="0" distB="0" distL="0" distR="0" wp14:anchorId="08F602FC" wp14:editId="03E06E6B">
            <wp:extent cx="5486400" cy="5870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5870575"/>
                    </a:xfrm>
                    <a:prstGeom prst="rect">
                      <a:avLst/>
                    </a:prstGeom>
                  </pic:spPr>
                </pic:pic>
              </a:graphicData>
            </a:graphic>
          </wp:inline>
        </w:drawing>
      </w:r>
    </w:p>
    <w:p w14:paraId="07DDA860" w14:textId="77777777" w:rsidR="00425703" w:rsidRDefault="00425703" w:rsidP="00425703">
      <w:pPr>
        <w:spacing w:line="360" w:lineRule="auto"/>
        <w:ind w:firstLine="360"/>
        <w:rPr>
          <w:rFonts w:asciiTheme="minorHAnsi" w:hAnsiTheme="minorHAnsi"/>
        </w:rPr>
      </w:pPr>
    </w:p>
    <w:p w14:paraId="41BF1402" w14:textId="77777777" w:rsidR="00A43699" w:rsidRDefault="00A43699" w:rsidP="00844D67">
      <w:pPr>
        <w:spacing w:line="360" w:lineRule="auto"/>
        <w:rPr>
          <w:rFonts w:asciiTheme="minorHAnsi" w:hAnsiTheme="minorHAnsi"/>
        </w:rPr>
      </w:pPr>
      <w:r>
        <w:rPr>
          <w:rFonts w:asciiTheme="minorHAnsi" w:hAnsiTheme="minorHAnsi"/>
        </w:rPr>
        <w:t>conservative standout candidates.  Hence the expected slopes of the lines are positive.  Plots show separate trends for the candidate’s home county and other county.  Rug plots on the horizontal axis show the distribution (after jittering) of voter attitudes.</w:t>
      </w:r>
    </w:p>
    <w:p w14:paraId="5A6F653F" w14:textId="77777777" w:rsidR="00A43699" w:rsidRDefault="00A43699" w:rsidP="00A43699">
      <w:pPr>
        <w:spacing w:line="360" w:lineRule="auto"/>
        <w:ind w:firstLine="360"/>
        <w:rPr>
          <w:rFonts w:asciiTheme="minorHAnsi" w:hAnsiTheme="minorHAnsi"/>
        </w:rPr>
      </w:pPr>
      <w:r>
        <w:rPr>
          <w:rFonts w:asciiTheme="minorHAnsi" w:hAnsiTheme="minorHAnsi"/>
        </w:rPr>
        <w:t xml:space="preserve">The main finding in Figure 1 is that the expected positive relationship between voter attitudes and support for the standout candidate materializes in only one of </w:t>
      </w:r>
      <w:r>
        <w:rPr>
          <w:rFonts w:asciiTheme="minorHAnsi" w:hAnsiTheme="minorHAnsi"/>
        </w:rPr>
        <w:lastRenderedPageBreak/>
        <w:t>the four contests, namely, the Pennsylvania case.  In the other three, there is either no relationship or, in the Texas case, a possible negative (or wrongly signed) one.</w:t>
      </w:r>
    </w:p>
    <w:p w14:paraId="7E8BF787" w14:textId="1C9394DA" w:rsidR="00A43699" w:rsidRDefault="00A43699" w:rsidP="00A43699">
      <w:pPr>
        <w:spacing w:line="360" w:lineRule="auto"/>
        <w:ind w:firstLine="360"/>
        <w:rPr>
          <w:rFonts w:asciiTheme="minorHAnsi" w:hAnsiTheme="minorHAnsi"/>
        </w:rPr>
      </w:pPr>
      <w:r>
        <w:rPr>
          <w:rFonts w:asciiTheme="minorHAnsi" w:hAnsiTheme="minorHAnsi"/>
        </w:rPr>
        <w:t>The coefficients underlying the plots in Figure 1 are in Table 4.</w:t>
      </w:r>
      <w:r w:rsidR="00196754">
        <w:rPr>
          <w:rStyle w:val="FootnoteReference"/>
          <w:rFonts w:asciiTheme="minorHAnsi" w:hAnsiTheme="minorHAnsi"/>
        </w:rPr>
        <w:footnoteReference w:id="5"/>
      </w:r>
      <w:r>
        <w:rPr>
          <w:rFonts w:asciiTheme="minorHAnsi" w:hAnsiTheme="minorHAnsi"/>
        </w:rPr>
        <w:t xml:space="preserve">  The key finding here is that only one of the policy measures has a relationship with vote choice, but indicator variables for the home counties of the candidates have significant impacts in all four cases.</w:t>
      </w:r>
    </w:p>
    <w:p w14:paraId="5AA3E77C" w14:textId="72F852FF" w:rsidR="00A43699" w:rsidRDefault="00A43699" w:rsidP="00A43699">
      <w:pPr>
        <w:spacing w:line="360" w:lineRule="auto"/>
        <w:ind w:firstLine="360"/>
        <w:rPr>
          <w:rFonts w:asciiTheme="minorHAnsi" w:hAnsiTheme="minorHAnsi"/>
        </w:rPr>
      </w:pPr>
      <w:r>
        <w:rPr>
          <w:rFonts w:asciiTheme="minorHAnsi" w:hAnsiTheme="minorHAnsi"/>
        </w:rPr>
        <w:t xml:space="preserve">This pattern is notable: In contests </w:t>
      </w:r>
      <w:r w:rsidR="00CA0D91">
        <w:rPr>
          <w:rFonts w:asciiTheme="minorHAnsi" w:hAnsiTheme="minorHAnsi"/>
        </w:rPr>
        <w:t xml:space="preserve">selected </w:t>
      </w:r>
      <w:r>
        <w:rPr>
          <w:rFonts w:asciiTheme="minorHAnsi" w:hAnsiTheme="minorHAnsi"/>
        </w:rPr>
        <w:t>because they involve</w:t>
      </w:r>
      <w:r w:rsidR="00346621">
        <w:rPr>
          <w:rFonts w:asciiTheme="minorHAnsi" w:hAnsiTheme="minorHAnsi"/>
        </w:rPr>
        <w:t>d</w:t>
      </w:r>
      <w:r>
        <w:rPr>
          <w:rFonts w:asciiTheme="minorHAnsi" w:hAnsiTheme="minorHAnsi"/>
        </w:rPr>
        <w:t xml:space="preserve"> party-defining factional struggles, relevant voter attitudes matter in only one of the four cases, but hometown effects having no relevance to these struggles show up in all four.</w:t>
      </w:r>
    </w:p>
    <w:p w14:paraId="6BFA5B97" w14:textId="6F417E5A" w:rsidR="00A10DDC" w:rsidRDefault="00A10DDC" w:rsidP="00A43699">
      <w:pPr>
        <w:spacing w:line="360" w:lineRule="auto"/>
        <w:ind w:firstLine="360"/>
        <w:rPr>
          <w:rFonts w:asciiTheme="minorHAnsi" w:hAnsiTheme="minorHAnsi"/>
        </w:rPr>
      </w:pPr>
      <w:r>
        <w:rPr>
          <w:rFonts w:asciiTheme="minorHAnsi" w:hAnsiTheme="minorHAnsi"/>
        </w:rPr>
        <w:t xml:space="preserve">Let us look more carefully at the Pennsylvania contest, the one case having evidence of policy-motivated voting.  As mentioned, PA-13 has two major </w:t>
      </w:r>
    </w:p>
    <w:p w14:paraId="62DBB24F" w14:textId="11B3F34D" w:rsidR="00CE1AED" w:rsidRDefault="00503A5C" w:rsidP="00503A5C">
      <w:pPr>
        <w:spacing w:before="120" w:line="360" w:lineRule="auto"/>
        <w:ind w:firstLine="360"/>
        <w:rPr>
          <w:rFonts w:asciiTheme="minorHAnsi" w:hAnsiTheme="minorHAnsi"/>
        </w:rPr>
      </w:pPr>
      <w:r w:rsidRPr="00503A5C">
        <w:rPr>
          <w:rFonts w:asciiTheme="minorHAnsi" w:hAnsiTheme="minorHAnsi"/>
          <w:noProof/>
        </w:rPr>
        <w:drawing>
          <wp:inline distT="0" distB="0" distL="0" distR="0" wp14:anchorId="05319079" wp14:editId="4F510356">
            <wp:extent cx="5486400" cy="396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3962400"/>
                    </a:xfrm>
                    <a:prstGeom prst="rect">
                      <a:avLst/>
                    </a:prstGeom>
                  </pic:spPr>
                </pic:pic>
              </a:graphicData>
            </a:graphic>
          </wp:inline>
        </w:drawing>
      </w:r>
      <w:r w:rsidR="00CE1AED">
        <w:rPr>
          <w:rFonts w:asciiTheme="minorHAnsi" w:hAnsiTheme="minorHAnsi"/>
        </w:rPr>
        <w:t xml:space="preserve">  </w:t>
      </w:r>
    </w:p>
    <w:p w14:paraId="65AB581C" w14:textId="12837F85" w:rsidR="001620D6" w:rsidRPr="003F5D92" w:rsidRDefault="00A10DDC" w:rsidP="00FB5696">
      <w:pPr>
        <w:spacing w:line="360" w:lineRule="auto"/>
        <w:rPr>
          <w:rFonts w:asciiTheme="minorHAnsi" w:hAnsiTheme="minorHAnsi"/>
        </w:rPr>
      </w:pPr>
      <w:r>
        <w:rPr>
          <w:rFonts w:asciiTheme="minorHAnsi" w:hAnsiTheme="minorHAnsi"/>
        </w:rPr>
        <w:lastRenderedPageBreak/>
        <w:t xml:space="preserve">sections, </w:t>
      </w:r>
      <w:r w:rsidR="00196754">
        <w:rPr>
          <w:rFonts w:asciiTheme="minorHAnsi" w:hAnsiTheme="minorHAnsi"/>
        </w:rPr>
        <w:t xml:space="preserve">suburban Montgomery County and urban Philadelphia County, with the former turning out slightly more primary voters.   This might have advantaged a candidate from Montgomery County, but there were three candidates from that section and only one from Philadelphia County, namely, the abortion moderate, Boyle. </w:t>
      </w:r>
      <w:r w:rsidR="00196754" w:rsidRPr="00503A5C">
        <w:rPr>
          <w:noProof/>
          <w14:ligatures w14:val="none"/>
        </w:rPr>
        <w:t xml:space="preserve"> </w:t>
      </w:r>
      <w:r w:rsidR="00414944">
        <w:rPr>
          <w:rFonts w:asciiTheme="minorHAnsi" w:hAnsiTheme="minorHAnsi"/>
        </w:rPr>
        <w:t>Boyle’s moderate position on abortion did not go unnoticed in the race.</w:t>
      </w:r>
      <w:r w:rsidR="001620D6" w:rsidRPr="003F5D92">
        <w:rPr>
          <w:rFonts w:asciiTheme="minorHAnsi" w:hAnsiTheme="minorHAnsi"/>
        </w:rPr>
        <w:t xml:space="preserve">  </w:t>
      </w:r>
      <w:r w:rsidR="00DB514E">
        <w:rPr>
          <w:rFonts w:asciiTheme="minorHAnsi" w:hAnsiTheme="minorHAnsi"/>
        </w:rPr>
        <w:t>O</w:t>
      </w:r>
      <w:r w:rsidR="001620D6" w:rsidRPr="003F5D92">
        <w:rPr>
          <w:rFonts w:asciiTheme="minorHAnsi" w:hAnsiTheme="minorHAnsi"/>
        </w:rPr>
        <w:t xml:space="preserve">ne of the </w:t>
      </w:r>
      <w:r w:rsidR="001620D6">
        <w:rPr>
          <w:rFonts w:asciiTheme="minorHAnsi" w:hAnsiTheme="minorHAnsi"/>
        </w:rPr>
        <w:t>Montgomery County</w:t>
      </w:r>
      <w:r w:rsidR="001620D6" w:rsidRPr="003F5D92">
        <w:rPr>
          <w:rFonts w:asciiTheme="minorHAnsi" w:hAnsiTheme="minorHAnsi"/>
        </w:rPr>
        <w:t xml:space="preserve"> candidates and a feminist PAC took out TV ads attacking </w:t>
      </w:r>
      <w:r w:rsidR="00414944">
        <w:rPr>
          <w:rFonts w:asciiTheme="minorHAnsi" w:hAnsiTheme="minorHAnsi"/>
        </w:rPr>
        <w:t xml:space="preserve">him and local newspapers </w:t>
      </w:r>
      <w:r w:rsidR="00001EFC">
        <w:rPr>
          <w:rFonts w:asciiTheme="minorHAnsi" w:hAnsiTheme="minorHAnsi"/>
        </w:rPr>
        <w:t>covered</w:t>
      </w:r>
      <w:r w:rsidR="00414944">
        <w:rPr>
          <w:rFonts w:asciiTheme="minorHAnsi" w:hAnsiTheme="minorHAnsi"/>
        </w:rPr>
        <w:t xml:space="preserve"> the controversy</w:t>
      </w:r>
      <w:r w:rsidR="001620D6" w:rsidRPr="003F5D92">
        <w:rPr>
          <w:rFonts w:asciiTheme="minorHAnsi" w:hAnsiTheme="minorHAnsi"/>
        </w:rPr>
        <w:t>.</w:t>
      </w:r>
    </w:p>
    <w:p w14:paraId="79601744" w14:textId="16F0DEB8" w:rsidR="001620D6" w:rsidRPr="003F5D92" w:rsidRDefault="001620D6" w:rsidP="001620D6">
      <w:pPr>
        <w:spacing w:line="360" w:lineRule="auto"/>
        <w:ind w:firstLine="360"/>
        <w:rPr>
          <w:rFonts w:asciiTheme="minorHAnsi" w:hAnsiTheme="minorHAnsi"/>
        </w:rPr>
      </w:pPr>
      <w:r w:rsidRPr="003F5D92">
        <w:rPr>
          <w:rFonts w:asciiTheme="minorHAnsi" w:hAnsiTheme="minorHAnsi"/>
        </w:rPr>
        <w:t xml:space="preserve">A naïve observer might </w:t>
      </w:r>
      <w:r w:rsidR="00414944">
        <w:rPr>
          <w:rFonts w:asciiTheme="minorHAnsi" w:hAnsiTheme="minorHAnsi"/>
        </w:rPr>
        <w:t>have expected Boyle’s well publicized position on abortion</w:t>
      </w:r>
      <w:r w:rsidRPr="003F5D92">
        <w:rPr>
          <w:rFonts w:asciiTheme="minorHAnsi" w:hAnsiTheme="minorHAnsi"/>
        </w:rPr>
        <w:t xml:space="preserve"> to have been fatal because voters in </w:t>
      </w:r>
      <w:r>
        <w:rPr>
          <w:rFonts w:asciiTheme="minorHAnsi" w:hAnsiTheme="minorHAnsi"/>
        </w:rPr>
        <w:t>this</w:t>
      </w:r>
      <w:r w:rsidRPr="003F5D92">
        <w:rPr>
          <w:rFonts w:asciiTheme="minorHAnsi" w:hAnsiTheme="minorHAnsi"/>
        </w:rPr>
        <w:t xml:space="preserve"> Democratic primary were </w:t>
      </w:r>
      <w:r>
        <w:rPr>
          <w:rFonts w:asciiTheme="minorHAnsi" w:hAnsiTheme="minorHAnsi"/>
        </w:rPr>
        <w:t>heavily</w:t>
      </w:r>
      <w:r w:rsidRPr="003F5D92">
        <w:rPr>
          <w:rFonts w:asciiTheme="minorHAnsi" w:hAnsiTheme="minorHAnsi"/>
        </w:rPr>
        <w:t xml:space="preserve"> </w:t>
      </w:r>
      <w:r w:rsidR="00CE1AED">
        <w:rPr>
          <w:rFonts w:asciiTheme="minorHAnsi" w:hAnsiTheme="minorHAnsi"/>
        </w:rPr>
        <w:t>pro-choice</w:t>
      </w:r>
      <w:r w:rsidRPr="003F5D92">
        <w:rPr>
          <w:rFonts w:asciiTheme="minorHAnsi" w:hAnsiTheme="minorHAnsi"/>
        </w:rPr>
        <w:t xml:space="preserve">.  In our survey, 77 percent took the </w:t>
      </w:r>
      <w:r w:rsidR="00CE1AED">
        <w:rPr>
          <w:rFonts w:asciiTheme="minorHAnsi" w:hAnsiTheme="minorHAnsi"/>
        </w:rPr>
        <w:t>pro-choice</w:t>
      </w:r>
      <w:r w:rsidRPr="003F5D92">
        <w:rPr>
          <w:rFonts w:asciiTheme="minorHAnsi" w:hAnsiTheme="minorHAnsi"/>
        </w:rPr>
        <w:t xml:space="preserve"> side of a standard abortion question.  But by the logic of spoilers, three candidates on the popular side of an issue against one on the other side may well hold the weaker </w:t>
      </w:r>
      <w:r w:rsidR="00001EFC">
        <w:rPr>
          <w:rFonts w:asciiTheme="minorHAnsi" w:hAnsiTheme="minorHAnsi"/>
        </w:rPr>
        <w:t>hand</w:t>
      </w:r>
      <w:r w:rsidRPr="003F5D92">
        <w:rPr>
          <w:rFonts w:asciiTheme="minorHAnsi" w:hAnsiTheme="minorHAnsi"/>
        </w:rPr>
        <w:t xml:space="preserve">.  Add to this the fact that the three </w:t>
      </w:r>
      <w:r w:rsidR="00CE1AED">
        <w:rPr>
          <w:rFonts w:asciiTheme="minorHAnsi" w:hAnsiTheme="minorHAnsi"/>
        </w:rPr>
        <w:t>pro-choice</w:t>
      </w:r>
      <w:r w:rsidRPr="003F5D92">
        <w:rPr>
          <w:rFonts w:asciiTheme="minorHAnsi" w:hAnsiTheme="minorHAnsi"/>
        </w:rPr>
        <w:t xml:space="preserve"> candidates were from </w:t>
      </w:r>
      <w:r>
        <w:rPr>
          <w:rFonts w:asciiTheme="minorHAnsi" w:hAnsiTheme="minorHAnsi"/>
        </w:rPr>
        <w:t>Montgomery County</w:t>
      </w:r>
      <w:r w:rsidRPr="003F5D92">
        <w:rPr>
          <w:rFonts w:asciiTheme="minorHAnsi" w:hAnsiTheme="minorHAnsi"/>
        </w:rPr>
        <w:t xml:space="preserve"> and Boyle was the only candidate from </w:t>
      </w:r>
      <w:r>
        <w:rPr>
          <w:rFonts w:asciiTheme="minorHAnsi" w:hAnsiTheme="minorHAnsi"/>
        </w:rPr>
        <w:t>urban Philadelphia,</w:t>
      </w:r>
      <w:r w:rsidRPr="003F5D92">
        <w:rPr>
          <w:rFonts w:asciiTheme="minorHAnsi" w:hAnsiTheme="minorHAnsi"/>
        </w:rPr>
        <w:t xml:space="preserve"> and Boyle’s </w:t>
      </w:r>
      <w:r>
        <w:rPr>
          <w:rFonts w:asciiTheme="minorHAnsi" w:hAnsiTheme="minorHAnsi"/>
        </w:rPr>
        <w:t>situation</w:t>
      </w:r>
      <w:r w:rsidRPr="003F5D92">
        <w:rPr>
          <w:rFonts w:asciiTheme="minorHAnsi" w:hAnsiTheme="minorHAnsi"/>
        </w:rPr>
        <w:t xml:space="preserve"> begins to look rather favorable.  And, indeed, he scored a comfortable plurality win – 41 percent to 27 percent for the first runner-up – even though the </w:t>
      </w:r>
      <w:r>
        <w:rPr>
          <w:rFonts w:asciiTheme="minorHAnsi" w:hAnsiTheme="minorHAnsi"/>
        </w:rPr>
        <w:t>three suburban</w:t>
      </w:r>
      <w:r w:rsidRPr="003F5D92">
        <w:rPr>
          <w:rFonts w:asciiTheme="minorHAnsi" w:hAnsiTheme="minorHAnsi"/>
        </w:rPr>
        <w:t xml:space="preserve"> candidates together outspent Boyle by about $5 million to $1 million.    </w:t>
      </w:r>
    </w:p>
    <w:p w14:paraId="76697786" w14:textId="3F897C5B" w:rsidR="001620D6" w:rsidRPr="003F5D92" w:rsidRDefault="00DB514E" w:rsidP="001620D6">
      <w:pPr>
        <w:spacing w:line="360" w:lineRule="auto"/>
        <w:ind w:firstLine="360"/>
        <w:rPr>
          <w:rFonts w:asciiTheme="minorHAnsi" w:hAnsiTheme="minorHAnsi"/>
        </w:rPr>
      </w:pPr>
      <w:r>
        <w:rPr>
          <w:rFonts w:asciiTheme="minorHAnsi" w:hAnsiTheme="minorHAnsi"/>
        </w:rPr>
        <w:t xml:space="preserve">The lower left panel of Figure </w:t>
      </w:r>
      <w:r w:rsidR="00001EFC">
        <w:rPr>
          <w:rFonts w:asciiTheme="minorHAnsi" w:hAnsiTheme="minorHAnsi"/>
        </w:rPr>
        <w:t>1</w:t>
      </w:r>
      <w:r w:rsidR="00001EFC" w:rsidRPr="003F5D92">
        <w:rPr>
          <w:rFonts w:asciiTheme="minorHAnsi" w:hAnsiTheme="minorHAnsi"/>
        </w:rPr>
        <w:t xml:space="preserve"> </w:t>
      </w:r>
      <w:r w:rsidR="001620D6" w:rsidRPr="003F5D92">
        <w:rPr>
          <w:rFonts w:asciiTheme="minorHAnsi" w:hAnsiTheme="minorHAnsi"/>
        </w:rPr>
        <w:t xml:space="preserve">summarizes Boyle’s vote share by voters’ attitudes on abortion and their county of residence.  The figure shows that both abortion and voters’ county of residence affected vote for Boyle, but that, critically for Boyle, </w:t>
      </w:r>
      <w:r>
        <w:rPr>
          <w:rFonts w:asciiTheme="minorHAnsi" w:hAnsiTheme="minorHAnsi"/>
        </w:rPr>
        <w:t xml:space="preserve">many </w:t>
      </w:r>
      <w:r w:rsidR="001620D6" w:rsidRPr="003F5D92">
        <w:rPr>
          <w:rFonts w:asciiTheme="minorHAnsi" w:hAnsiTheme="minorHAnsi"/>
        </w:rPr>
        <w:t xml:space="preserve">voters </w:t>
      </w:r>
      <w:r>
        <w:rPr>
          <w:rFonts w:asciiTheme="minorHAnsi" w:hAnsiTheme="minorHAnsi"/>
        </w:rPr>
        <w:t>in</w:t>
      </w:r>
      <w:r w:rsidR="001620D6" w:rsidRPr="003F5D92">
        <w:rPr>
          <w:rFonts w:asciiTheme="minorHAnsi" w:hAnsiTheme="minorHAnsi"/>
        </w:rPr>
        <w:t xml:space="preserve"> </w:t>
      </w:r>
      <w:r w:rsidR="001620D6">
        <w:rPr>
          <w:rFonts w:asciiTheme="minorHAnsi" w:hAnsiTheme="minorHAnsi"/>
        </w:rPr>
        <w:t>urban Philadelphia</w:t>
      </w:r>
      <w:r w:rsidR="001620D6" w:rsidRPr="003F5D92">
        <w:rPr>
          <w:rFonts w:asciiTheme="minorHAnsi" w:hAnsiTheme="minorHAnsi"/>
        </w:rPr>
        <w:t xml:space="preserve"> put more weight on place of residence than on abortion, voting for the him </w:t>
      </w:r>
      <w:r>
        <w:rPr>
          <w:rFonts w:asciiTheme="minorHAnsi" w:hAnsiTheme="minorHAnsi"/>
        </w:rPr>
        <w:t>despite</w:t>
      </w:r>
      <w:r w:rsidR="001620D6" w:rsidRPr="003F5D92">
        <w:rPr>
          <w:rFonts w:asciiTheme="minorHAnsi" w:hAnsiTheme="minorHAnsi"/>
        </w:rPr>
        <w:t xml:space="preserve"> their </w:t>
      </w:r>
      <w:r w:rsidR="00CE1AED">
        <w:rPr>
          <w:rFonts w:asciiTheme="minorHAnsi" w:hAnsiTheme="minorHAnsi"/>
        </w:rPr>
        <w:t>pro-choice</w:t>
      </w:r>
      <w:r w:rsidR="001620D6" w:rsidRPr="003F5D92">
        <w:rPr>
          <w:rFonts w:asciiTheme="minorHAnsi" w:hAnsiTheme="minorHAnsi"/>
        </w:rPr>
        <w:t xml:space="preserve"> views.</w:t>
      </w:r>
    </w:p>
    <w:p w14:paraId="471B3834" w14:textId="4AAEC5FA" w:rsidR="001620D6" w:rsidRDefault="00001EFC" w:rsidP="001620D6">
      <w:pPr>
        <w:spacing w:line="360" w:lineRule="auto"/>
        <w:ind w:firstLine="360"/>
        <w:rPr>
          <w:rFonts w:asciiTheme="minorHAnsi" w:hAnsiTheme="minorHAnsi"/>
        </w:rPr>
      </w:pPr>
      <w:r>
        <w:rPr>
          <w:rFonts w:asciiTheme="minorHAnsi" w:hAnsiTheme="minorHAnsi"/>
        </w:rPr>
        <w:t xml:space="preserve">Boyle status as the sole candidate from the </w:t>
      </w:r>
      <w:r w:rsidR="00CE1AED">
        <w:rPr>
          <w:rFonts w:asciiTheme="minorHAnsi" w:hAnsiTheme="minorHAnsi"/>
        </w:rPr>
        <w:t>Philadelphia</w:t>
      </w:r>
      <w:r>
        <w:rPr>
          <w:rFonts w:asciiTheme="minorHAnsi" w:hAnsiTheme="minorHAnsi"/>
        </w:rPr>
        <w:t xml:space="preserve"> section of the district may therefore have been the key to his victory, and it was no accident</w:t>
      </w:r>
      <w:r w:rsidR="001620D6" w:rsidRPr="003F5D92">
        <w:rPr>
          <w:rFonts w:asciiTheme="minorHAnsi" w:hAnsiTheme="minorHAnsi"/>
        </w:rPr>
        <w:t xml:space="preserve">.   </w:t>
      </w:r>
      <w:r w:rsidR="00DB514E">
        <w:rPr>
          <w:rFonts w:asciiTheme="minorHAnsi" w:hAnsiTheme="minorHAnsi"/>
        </w:rPr>
        <w:t>The</w:t>
      </w:r>
      <w:r w:rsidR="001620D6">
        <w:rPr>
          <w:rFonts w:asciiTheme="minorHAnsi" w:hAnsiTheme="minorHAnsi"/>
        </w:rPr>
        <w:t xml:space="preserve"> International Brotherhood of Electrical Workers</w:t>
      </w:r>
      <w:r w:rsidR="001620D6" w:rsidRPr="003F5D92">
        <w:rPr>
          <w:rFonts w:asciiTheme="minorHAnsi" w:hAnsiTheme="minorHAnsi"/>
        </w:rPr>
        <w:t xml:space="preserve"> </w:t>
      </w:r>
      <w:r w:rsidR="001620D6">
        <w:rPr>
          <w:rFonts w:asciiTheme="minorHAnsi" w:hAnsiTheme="minorHAnsi"/>
        </w:rPr>
        <w:t>led more than a dozen local unions in coordinated</w:t>
      </w:r>
      <w:r w:rsidR="001620D6" w:rsidRPr="003F5D92">
        <w:rPr>
          <w:rFonts w:asciiTheme="minorHAnsi" w:hAnsiTheme="minorHAnsi"/>
        </w:rPr>
        <w:t xml:space="preserve"> support for Boyle</w:t>
      </w:r>
      <w:r w:rsidR="001620D6">
        <w:rPr>
          <w:rFonts w:asciiTheme="minorHAnsi" w:hAnsiTheme="minorHAnsi"/>
        </w:rPr>
        <w:t>, and</w:t>
      </w:r>
      <w:r w:rsidR="001620D6" w:rsidRPr="003F5D92">
        <w:rPr>
          <w:rFonts w:asciiTheme="minorHAnsi" w:hAnsiTheme="minorHAnsi"/>
        </w:rPr>
        <w:t xml:space="preserve"> in blue collar and union dense </w:t>
      </w:r>
      <w:r w:rsidR="001620D6">
        <w:rPr>
          <w:rFonts w:asciiTheme="minorHAnsi" w:hAnsiTheme="minorHAnsi"/>
        </w:rPr>
        <w:t xml:space="preserve">Philadelphia, this </w:t>
      </w:r>
      <w:r w:rsidR="001620D6" w:rsidRPr="003F5D92">
        <w:rPr>
          <w:rFonts w:asciiTheme="minorHAnsi" w:hAnsiTheme="minorHAnsi"/>
        </w:rPr>
        <w:t>left little space for other candidates, two of whom</w:t>
      </w:r>
      <w:r w:rsidR="001620D6">
        <w:rPr>
          <w:rFonts w:asciiTheme="minorHAnsi" w:hAnsiTheme="minorHAnsi"/>
        </w:rPr>
        <w:t xml:space="preserve"> entered but then</w:t>
      </w:r>
      <w:r w:rsidR="001620D6" w:rsidRPr="003F5D92">
        <w:rPr>
          <w:rFonts w:asciiTheme="minorHAnsi" w:hAnsiTheme="minorHAnsi"/>
        </w:rPr>
        <w:t xml:space="preserve"> dropped out when union support for Boyle became clear</w:t>
      </w:r>
      <w:r w:rsidR="001620D6">
        <w:rPr>
          <w:rFonts w:asciiTheme="minorHAnsi" w:hAnsiTheme="minorHAnsi"/>
        </w:rPr>
        <w:t xml:space="preserve"> (Patterson, 2018).</w:t>
      </w:r>
    </w:p>
    <w:p w14:paraId="54637670" w14:textId="6DC1D8CE" w:rsidR="00DB514E" w:rsidRDefault="00C465FF" w:rsidP="001620D6">
      <w:pPr>
        <w:spacing w:line="360" w:lineRule="auto"/>
        <w:ind w:firstLine="360"/>
        <w:rPr>
          <w:rFonts w:asciiTheme="minorHAnsi" w:hAnsiTheme="minorHAnsi"/>
        </w:rPr>
      </w:pPr>
      <w:r>
        <w:rPr>
          <w:rFonts w:asciiTheme="minorHAnsi" w:hAnsiTheme="minorHAnsi"/>
        </w:rPr>
        <w:t xml:space="preserve">If the large majority of PA-13D voters who were </w:t>
      </w:r>
      <w:r w:rsidR="00CE1AED">
        <w:rPr>
          <w:rFonts w:asciiTheme="minorHAnsi" w:hAnsiTheme="minorHAnsi"/>
        </w:rPr>
        <w:t>pro-choice</w:t>
      </w:r>
      <w:r>
        <w:rPr>
          <w:rFonts w:asciiTheme="minorHAnsi" w:hAnsiTheme="minorHAnsi"/>
        </w:rPr>
        <w:t xml:space="preserve"> had voted strategically, they could </w:t>
      </w:r>
      <w:r w:rsidR="00001EFC">
        <w:rPr>
          <w:rFonts w:asciiTheme="minorHAnsi" w:hAnsiTheme="minorHAnsi"/>
        </w:rPr>
        <w:t xml:space="preserve">still </w:t>
      </w:r>
      <w:r>
        <w:rPr>
          <w:rFonts w:asciiTheme="minorHAnsi" w:hAnsiTheme="minorHAnsi"/>
        </w:rPr>
        <w:t>have prevailed in this contest.</w:t>
      </w:r>
      <w:r w:rsidR="00BE7019">
        <w:rPr>
          <w:rFonts w:asciiTheme="minorHAnsi" w:hAnsiTheme="minorHAnsi"/>
        </w:rPr>
        <w:t xml:space="preserve">  This would have meant </w:t>
      </w:r>
      <w:r w:rsidR="00CE1AED">
        <w:rPr>
          <w:rFonts w:asciiTheme="minorHAnsi" w:hAnsiTheme="minorHAnsi"/>
        </w:rPr>
        <w:lastRenderedPageBreak/>
        <w:t>pro-choice</w:t>
      </w:r>
      <w:r w:rsidR="00001EFC">
        <w:rPr>
          <w:rFonts w:asciiTheme="minorHAnsi" w:hAnsiTheme="minorHAnsi"/>
        </w:rPr>
        <w:t xml:space="preserve"> voters coordinating on</w:t>
      </w:r>
      <w:r w:rsidR="00BE7019">
        <w:rPr>
          <w:rFonts w:asciiTheme="minorHAnsi" w:hAnsiTheme="minorHAnsi"/>
        </w:rPr>
        <w:t xml:space="preserve"> Marjorie Margolies, whom polls showed to be the strongest of the </w:t>
      </w:r>
      <w:r w:rsidR="00CE1AED">
        <w:rPr>
          <w:rFonts w:asciiTheme="minorHAnsi" w:hAnsiTheme="minorHAnsi"/>
        </w:rPr>
        <w:t>pro-choice</w:t>
      </w:r>
      <w:r w:rsidR="00BE7019">
        <w:rPr>
          <w:rFonts w:asciiTheme="minorHAnsi" w:hAnsiTheme="minorHAnsi"/>
        </w:rPr>
        <w:t xml:space="preserve"> candidates.</w:t>
      </w:r>
      <w:r>
        <w:rPr>
          <w:rFonts w:asciiTheme="minorHAnsi" w:hAnsiTheme="minorHAnsi"/>
        </w:rPr>
        <w:t xml:space="preserve">  </w:t>
      </w:r>
      <w:r w:rsidR="00BE7019">
        <w:rPr>
          <w:rFonts w:asciiTheme="minorHAnsi" w:hAnsiTheme="minorHAnsi"/>
        </w:rPr>
        <w:t xml:space="preserve"> </w:t>
      </w:r>
    </w:p>
    <w:p w14:paraId="4051DE81" w14:textId="17E8D9BC" w:rsidR="0098473B" w:rsidRPr="0098473B" w:rsidRDefault="00BE7019" w:rsidP="00E34681">
      <w:pPr>
        <w:spacing w:line="360" w:lineRule="auto"/>
        <w:ind w:firstLine="360"/>
        <w:rPr>
          <w:rFonts w:eastAsia="Times New Roman" w:cs="Times New Roman"/>
          <w:color w:val="000000"/>
          <w:kern w:val="0"/>
          <w14:ligatures w14:val="none"/>
        </w:rPr>
      </w:pPr>
      <w:r w:rsidRPr="00240A4D">
        <w:rPr>
          <w:rFonts w:asciiTheme="minorHAnsi" w:hAnsiTheme="minorHAnsi"/>
        </w:rPr>
        <w:t xml:space="preserve">If </w:t>
      </w:r>
      <w:r w:rsidR="004E0A9C">
        <w:rPr>
          <w:rFonts w:asciiTheme="minorHAnsi" w:hAnsiTheme="minorHAnsi"/>
        </w:rPr>
        <w:t xml:space="preserve">any </w:t>
      </w:r>
      <w:r w:rsidR="00CE1AED">
        <w:rPr>
          <w:rFonts w:asciiTheme="minorHAnsi" w:hAnsiTheme="minorHAnsi"/>
        </w:rPr>
        <w:t>pro-choice</w:t>
      </w:r>
      <w:r w:rsidR="004E0A9C">
        <w:rPr>
          <w:rFonts w:asciiTheme="minorHAnsi" w:hAnsiTheme="minorHAnsi"/>
        </w:rPr>
        <w:t xml:space="preserve"> voters were behaving strategically, it would likely have been better informed ones</w:t>
      </w:r>
      <w:r w:rsidRPr="00240A4D">
        <w:rPr>
          <w:rFonts w:asciiTheme="minorHAnsi" w:hAnsiTheme="minorHAnsi"/>
        </w:rPr>
        <w:t xml:space="preserve">.  </w:t>
      </w:r>
      <w:r>
        <w:rPr>
          <w:rFonts w:asciiTheme="minorHAnsi" w:hAnsiTheme="minorHAnsi"/>
        </w:rPr>
        <w:t xml:space="preserve">We therefore investigated the effect of political information on vote </w:t>
      </w:r>
      <w:r w:rsidR="004E0A9C">
        <w:rPr>
          <w:rFonts w:asciiTheme="minorHAnsi" w:hAnsiTheme="minorHAnsi"/>
        </w:rPr>
        <w:t xml:space="preserve">for Margolies among </w:t>
      </w:r>
      <w:r w:rsidR="00CE1AED">
        <w:rPr>
          <w:rFonts w:asciiTheme="minorHAnsi" w:hAnsiTheme="minorHAnsi"/>
        </w:rPr>
        <w:t>pro-choice</w:t>
      </w:r>
      <w:r w:rsidR="004E0A9C">
        <w:rPr>
          <w:rFonts w:asciiTheme="minorHAnsi" w:hAnsiTheme="minorHAnsi"/>
        </w:rPr>
        <w:t xml:space="preserve"> voters</w:t>
      </w:r>
      <w:r>
        <w:rPr>
          <w:rFonts w:asciiTheme="minorHAnsi" w:hAnsiTheme="minorHAnsi"/>
        </w:rPr>
        <w:t xml:space="preserve">, </w:t>
      </w:r>
      <w:r w:rsidR="00346621">
        <w:rPr>
          <w:rFonts w:asciiTheme="minorHAnsi" w:hAnsiTheme="minorHAnsi"/>
        </w:rPr>
        <w:t xml:space="preserve">with </w:t>
      </w:r>
      <w:r w:rsidR="004E0A9C">
        <w:rPr>
          <w:rFonts w:asciiTheme="minorHAnsi" w:hAnsiTheme="minorHAnsi"/>
        </w:rPr>
        <w:t>information</w:t>
      </w:r>
      <w:r>
        <w:rPr>
          <w:rFonts w:asciiTheme="minorHAnsi" w:hAnsiTheme="minorHAnsi"/>
        </w:rPr>
        <w:t xml:space="preserve"> measured by knowing which party controls the Senate and knowing the names of at least two House candidates.  </w:t>
      </w:r>
      <w:r w:rsidRPr="00240A4D">
        <w:rPr>
          <w:rFonts w:asciiTheme="minorHAnsi" w:hAnsiTheme="minorHAnsi"/>
        </w:rPr>
        <w:t xml:space="preserve"> </w:t>
      </w:r>
      <w:r w:rsidR="004E0A9C">
        <w:rPr>
          <w:rFonts w:asciiTheme="minorHAnsi" w:hAnsiTheme="minorHAnsi"/>
        </w:rPr>
        <w:t>The result was that</w:t>
      </w:r>
      <w:r>
        <w:rPr>
          <w:rFonts w:asciiTheme="minorHAnsi" w:hAnsiTheme="minorHAnsi"/>
        </w:rPr>
        <w:t xml:space="preserve"> better informed </w:t>
      </w:r>
      <w:r w:rsidR="00CE1AED">
        <w:rPr>
          <w:rFonts w:asciiTheme="minorHAnsi" w:hAnsiTheme="minorHAnsi"/>
        </w:rPr>
        <w:t>pro-choice</w:t>
      </w:r>
      <w:r w:rsidR="004E0A9C">
        <w:rPr>
          <w:rFonts w:asciiTheme="minorHAnsi" w:hAnsiTheme="minorHAnsi"/>
        </w:rPr>
        <w:t xml:space="preserve"> voters were slightly less likely to vote for Margolies than for one of the other </w:t>
      </w:r>
      <w:r w:rsidR="00CE1AED">
        <w:rPr>
          <w:rFonts w:asciiTheme="minorHAnsi" w:hAnsiTheme="minorHAnsi"/>
        </w:rPr>
        <w:t>pro-choice</w:t>
      </w:r>
      <w:r w:rsidR="004E0A9C">
        <w:rPr>
          <w:rFonts w:asciiTheme="minorHAnsi" w:hAnsiTheme="minorHAnsi"/>
        </w:rPr>
        <w:t xml:space="preserve"> candidates.</w:t>
      </w:r>
      <w:r w:rsidR="004E0A9C">
        <w:rPr>
          <w:rStyle w:val="FootnoteReference"/>
          <w:rFonts w:asciiTheme="minorHAnsi" w:hAnsiTheme="minorHAnsi"/>
        </w:rPr>
        <w:footnoteReference w:id="6"/>
      </w:r>
      <w:r w:rsidR="00C755B4">
        <w:rPr>
          <w:rFonts w:asciiTheme="minorHAnsi" w:hAnsiTheme="minorHAnsi"/>
        </w:rPr>
        <w:t xml:space="preserve">  </w:t>
      </w:r>
      <w:r w:rsidR="0098473B" w:rsidRPr="0098473B">
        <w:rPr>
          <w:rFonts w:ascii="Cambria" w:eastAsia="Times New Roman" w:hAnsi="Cambria" w:cs="Times New Roman"/>
          <w:color w:val="000000"/>
          <w:kern w:val="0"/>
          <w14:ligatures w14:val="none"/>
        </w:rPr>
        <w:t>There was, thus, no hint of strategic voting.</w:t>
      </w:r>
    </w:p>
    <w:p w14:paraId="1FD1E497" w14:textId="1D122696" w:rsidR="0098473B" w:rsidRPr="0098473B" w:rsidRDefault="0098473B" w:rsidP="00E34681">
      <w:pPr>
        <w:spacing w:line="360" w:lineRule="auto"/>
        <w:ind w:firstLine="360"/>
        <w:rPr>
          <w:rFonts w:eastAsia="Times New Roman" w:cs="Times New Roman"/>
          <w:color w:val="000000"/>
          <w:kern w:val="0"/>
          <w14:ligatures w14:val="none"/>
        </w:rPr>
      </w:pPr>
      <w:r w:rsidRPr="0098473B">
        <w:rPr>
          <w:rFonts w:ascii="Cambria" w:eastAsia="Times New Roman" w:hAnsi="Cambria" w:cs="Times New Roman"/>
          <w:color w:val="000000"/>
          <w:kern w:val="0"/>
          <w14:ligatures w14:val="none"/>
        </w:rPr>
        <w:t xml:space="preserve">While policy voting did not sway the outcome even in the one contest in which it occurred, voters’ preference for home county candidates was a major and possibly determinative factor in two other races.  In the Texas race, Streusand lived in the Houston suburbs and was the strong favorite of voters in that part of the district, while Babin lived in the </w:t>
      </w:r>
      <w:r w:rsidR="00CE1AED">
        <w:rPr>
          <w:rFonts w:ascii="Cambria" w:eastAsia="Times New Roman" w:hAnsi="Cambria" w:cs="Times New Roman"/>
          <w:color w:val="000000"/>
          <w:kern w:val="0"/>
          <w14:ligatures w14:val="none"/>
        </w:rPr>
        <w:t>exurban</w:t>
      </w:r>
      <w:r w:rsidRPr="0098473B">
        <w:rPr>
          <w:rFonts w:ascii="Cambria" w:eastAsia="Times New Roman" w:hAnsi="Cambria" w:cs="Times New Roman"/>
          <w:color w:val="000000"/>
          <w:kern w:val="0"/>
          <w14:ligatures w14:val="none"/>
        </w:rPr>
        <w:t xml:space="preserve"> area and was the strong favorite of that section.  Given that the outlying area constituted </w:t>
      </w:r>
      <w:r w:rsidR="00346621">
        <w:rPr>
          <w:rFonts w:ascii="Cambria" w:eastAsia="Times New Roman" w:hAnsi="Cambria" w:cs="Times New Roman"/>
          <w:color w:val="000000"/>
          <w:kern w:val="0"/>
          <w14:ligatures w14:val="none"/>
        </w:rPr>
        <w:t>more than</w:t>
      </w:r>
      <w:r w:rsidR="00346621" w:rsidRPr="0098473B">
        <w:rPr>
          <w:rFonts w:ascii="Cambria" w:eastAsia="Times New Roman" w:hAnsi="Cambria" w:cs="Times New Roman"/>
          <w:color w:val="000000"/>
          <w:kern w:val="0"/>
          <w14:ligatures w14:val="none"/>
        </w:rPr>
        <w:t xml:space="preserve"> </w:t>
      </w:r>
      <w:r w:rsidRPr="0098473B">
        <w:rPr>
          <w:rFonts w:ascii="Cambria" w:eastAsia="Times New Roman" w:hAnsi="Cambria" w:cs="Times New Roman"/>
          <w:color w:val="000000"/>
          <w:kern w:val="0"/>
          <w14:ligatures w14:val="none"/>
        </w:rPr>
        <w:t>60 percent of the Texas district, voters’ tendency to vote for the candidate of their section was, in the absence of any apparent policy voting, sufficient to throw the race to Babin.</w:t>
      </w:r>
    </w:p>
    <w:p w14:paraId="523B33A5" w14:textId="5C5F058F" w:rsidR="0098473B" w:rsidRPr="0098473B" w:rsidRDefault="0098473B" w:rsidP="00E34681">
      <w:pPr>
        <w:spacing w:line="360" w:lineRule="auto"/>
        <w:ind w:firstLine="360"/>
        <w:rPr>
          <w:rFonts w:eastAsia="Times New Roman" w:cs="Times New Roman"/>
          <w:color w:val="000000"/>
          <w:kern w:val="0"/>
          <w14:ligatures w14:val="none"/>
        </w:rPr>
      </w:pPr>
      <w:r w:rsidRPr="0098473B">
        <w:rPr>
          <w:rFonts w:ascii="Cambria" w:eastAsia="Times New Roman" w:hAnsi="Cambria" w:cs="Times New Roman"/>
          <w:color w:val="000000"/>
          <w:kern w:val="0"/>
          <w14:ligatures w14:val="none"/>
        </w:rPr>
        <w:t xml:space="preserve">Home county voting may have been almost as important in the Iowa primary.  Cedar Rapids is the largest city in the district, but three of the contest’s five candidates </w:t>
      </w:r>
      <w:r w:rsidR="00346621">
        <w:rPr>
          <w:rFonts w:ascii="Cambria" w:eastAsia="Times New Roman" w:hAnsi="Cambria" w:cs="Times New Roman"/>
          <w:color w:val="000000"/>
          <w:kern w:val="0"/>
          <w14:ligatures w14:val="none"/>
        </w:rPr>
        <w:t>came</w:t>
      </w:r>
      <w:r w:rsidR="00346621" w:rsidRPr="0098473B">
        <w:rPr>
          <w:rFonts w:ascii="Cambria" w:eastAsia="Times New Roman" w:hAnsi="Cambria" w:cs="Times New Roman"/>
          <w:color w:val="000000"/>
          <w:kern w:val="0"/>
          <w14:ligatures w14:val="none"/>
        </w:rPr>
        <w:t xml:space="preserve"> </w:t>
      </w:r>
      <w:r w:rsidRPr="0098473B">
        <w:rPr>
          <w:rFonts w:ascii="Cambria" w:eastAsia="Times New Roman" w:hAnsi="Cambria" w:cs="Times New Roman"/>
          <w:color w:val="000000"/>
          <w:kern w:val="0"/>
          <w14:ligatures w14:val="none"/>
        </w:rPr>
        <w:t>from there.  Dubuque is the district’s second city, with half the population of Cedar Rapids, but Murphy was its only candidate.  With all five candidates getting the bulk of their votes from their home counties, these demographics explain a significant part of Murphy’s primary win.</w:t>
      </w:r>
    </w:p>
    <w:p w14:paraId="59E4857E" w14:textId="44651A36" w:rsidR="001670E2" w:rsidRDefault="0098473B" w:rsidP="00EA76C5">
      <w:pPr>
        <w:spacing w:line="360" w:lineRule="auto"/>
        <w:ind w:firstLine="360"/>
        <w:rPr>
          <w:rFonts w:ascii="Cambria" w:eastAsia="Times New Roman" w:hAnsi="Cambria" w:cs="Times New Roman"/>
          <w:color w:val="000000"/>
          <w:kern w:val="0"/>
          <w14:ligatures w14:val="none"/>
        </w:rPr>
      </w:pPr>
      <w:r w:rsidRPr="0098473B">
        <w:rPr>
          <w:rFonts w:ascii="Cambria" w:eastAsia="Times New Roman" w:hAnsi="Cambria" w:cs="Times New Roman"/>
          <w:color w:val="000000"/>
          <w:kern w:val="0"/>
          <w14:ligatures w14:val="none"/>
        </w:rPr>
        <w:t xml:space="preserve">A final if somewhat mechanical </w:t>
      </w:r>
      <w:r w:rsidR="00001EFC">
        <w:rPr>
          <w:rFonts w:ascii="Cambria" w:eastAsia="Times New Roman" w:hAnsi="Cambria" w:cs="Times New Roman"/>
          <w:color w:val="000000"/>
          <w:kern w:val="0"/>
          <w14:ligatures w14:val="none"/>
        </w:rPr>
        <w:t>test</w:t>
      </w:r>
      <w:r w:rsidR="00001EFC" w:rsidRPr="0098473B">
        <w:rPr>
          <w:rFonts w:ascii="Cambria" w:eastAsia="Times New Roman" w:hAnsi="Cambria" w:cs="Times New Roman"/>
          <w:color w:val="000000"/>
          <w:kern w:val="0"/>
          <w14:ligatures w14:val="none"/>
        </w:rPr>
        <w:t xml:space="preserve"> </w:t>
      </w:r>
      <w:r w:rsidRPr="0098473B">
        <w:rPr>
          <w:rFonts w:ascii="Cambria" w:eastAsia="Times New Roman" w:hAnsi="Cambria" w:cs="Times New Roman"/>
          <w:color w:val="000000"/>
          <w:kern w:val="0"/>
          <w14:ligatures w14:val="none"/>
        </w:rPr>
        <w:t xml:space="preserve">is worth reporting.  By the logic of strategic voting, voters in multicandidate races ought to make their choice between the top two candidates.  This simple </w:t>
      </w:r>
      <w:r w:rsidR="00CE1AED">
        <w:rPr>
          <w:rFonts w:ascii="Cambria" w:eastAsia="Times New Roman" w:hAnsi="Cambria" w:cs="Times New Roman"/>
          <w:color w:val="000000"/>
          <w:kern w:val="0"/>
          <w14:ligatures w14:val="none"/>
        </w:rPr>
        <w:t>expectation</w:t>
      </w:r>
      <w:r w:rsidR="00CE1AED" w:rsidRPr="0098473B">
        <w:rPr>
          <w:rFonts w:ascii="Cambria" w:eastAsia="Times New Roman" w:hAnsi="Cambria" w:cs="Times New Roman"/>
          <w:color w:val="000000"/>
          <w:kern w:val="0"/>
          <w14:ligatures w14:val="none"/>
        </w:rPr>
        <w:t xml:space="preserve"> </w:t>
      </w:r>
      <w:r w:rsidRPr="0098473B">
        <w:rPr>
          <w:rFonts w:ascii="Cambria" w:eastAsia="Times New Roman" w:hAnsi="Cambria" w:cs="Times New Roman"/>
          <w:color w:val="000000"/>
          <w:kern w:val="0"/>
          <w14:ligatures w14:val="none"/>
        </w:rPr>
        <w:t>can be tested in the multicandidate Iowa and Pennsylvania primaries if, as previously, we assume</w:t>
      </w:r>
      <w:r w:rsidR="00CE1AED">
        <w:rPr>
          <w:rFonts w:ascii="Cambria" w:eastAsia="Times New Roman" w:hAnsi="Cambria" w:cs="Times New Roman"/>
          <w:color w:val="000000"/>
          <w:kern w:val="0"/>
          <w14:ligatures w14:val="none"/>
        </w:rPr>
        <w:t xml:space="preserve"> that</w:t>
      </w:r>
      <w:r w:rsidRPr="0098473B">
        <w:rPr>
          <w:rFonts w:ascii="Cambria" w:eastAsia="Times New Roman" w:hAnsi="Cambria" w:cs="Times New Roman"/>
          <w:color w:val="000000"/>
          <w:kern w:val="0"/>
          <w14:ligatures w14:val="none"/>
        </w:rPr>
        <w:t xml:space="preserve"> if anyone votes strategically, it will be the better informed.  Our finding is that in neither primary did the best informed voters show any tendency to coordinate </w:t>
      </w:r>
      <w:r w:rsidR="00A10DDC">
        <w:rPr>
          <w:rFonts w:ascii="Cambria" w:eastAsia="Times New Roman" w:hAnsi="Cambria" w:cs="Times New Roman"/>
          <w:color w:val="000000"/>
          <w:kern w:val="0"/>
          <w14:ligatures w14:val="none"/>
        </w:rPr>
        <w:t>their votes on</w:t>
      </w:r>
      <w:r w:rsidR="00A10DDC" w:rsidRPr="0098473B">
        <w:rPr>
          <w:rFonts w:ascii="Cambria" w:eastAsia="Times New Roman" w:hAnsi="Cambria" w:cs="Times New Roman"/>
          <w:color w:val="000000"/>
          <w:kern w:val="0"/>
          <w14:ligatures w14:val="none"/>
        </w:rPr>
        <w:t xml:space="preserve"> </w:t>
      </w:r>
      <w:r w:rsidRPr="0098473B">
        <w:rPr>
          <w:rFonts w:ascii="Cambria" w:eastAsia="Times New Roman" w:hAnsi="Cambria" w:cs="Times New Roman"/>
          <w:color w:val="000000"/>
          <w:kern w:val="0"/>
          <w14:ligatures w14:val="none"/>
        </w:rPr>
        <w:t xml:space="preserve">the top </w:t>
      </w:r>
      <w:r w:rsidRPr="0098473B">
        <w:rPr>
          <w:rFonts w:ascii="Cambria" w:eastAsia="Times New Roman" w:hAnsi="Cambria" w:cs="Times New Roman"/>
          <w:color w:val="000000"/>
          <w:kern w:val="0"/>
          <w14:ligatures w14:val="none"/>
        </w:rPr>
        <w:lastRenderedPageBreak/>
        <w:t>two candidates.  If anything, they showed a slight preference for trailing candidates – perhaps, we speculate, because only better informed candidates followed campaigns closely enough to lean about them</w:t>
      </w:r>
      <w:r w:rsidR="00C56FCE">
        <w:rPr>
          <w:rFonts w:ascii="Cambria" w:eastAsia="Times New Roman" w:hAnsi="Cambria" w:cs="Times New Roman"/>
          <w:color w:val="000000"/>
          <w:kern w:val="0"/>
          <w14:ligatures w14:val="none"/>
        </w:rPr>
        <w:t>.</w:t>
      </w:r>
    </w:p>
    <w:p w14:paraId="5D35A713" w14:textId="77777777" w:rsidR="00C56FCE" w:rsidRDefault="00C56FCE" w:rsidP="00FB5696">
      <w:pPr>
        <w:rPr>
          <w:rFonts w:ascii="Cambria" w:eastAsia="Times New Roman" w:hAnsi="Cambria" w:cs="Times New Roman"/>
          <w:color w:val="000000"/>
          <w:kern w:val="0"/>
          <w14:ligatures w14:val="none"/>
        </w:rPr>
      </w:pPr>
    </w:p>
    <w:p w14:paraId="451EA4AC" w14:textId="77777777" w:rsidR="00C56FCE" w:rsidRPr="00C56FCE" w:rsidRDefault="00C56FCE" w:rsidP="00E34681">
      <w:pPr>
        <w:spacing w:line="360" w:lineRule="auto"/>
        <w:ind w:firstLine="360"/>
        <w:jc w:val="center"/>
        <w:rPr>
          <w:rFonts w:eastAsia="Times New Roman" w:cs="Times New Roman"/>
          <w:color w:val="000000"/>
          <w:kern w:val="0"/>
          <w14:ligatures w14:val="none"/>
        </w:rPr>
      </w:pPr>
      <w:r w:rsidRPr="00C56FCE">
        <w:rPr>
          <w:rFonts w:ascii="Cambria" w:eastAsia="Times New Roman" w:hAnsi="Cambria" w:cs="Times New Roman"/>
          <w:b/>
          <w:bCs/>
          <w:color w:val="000000"/>
          <w:kern w:val="0"/>
          <w14:ligatures w14:val="none"/>
        </w:rPr>
        <w:t>Conclusion</w:t>
      </w:r>
    </w:p>
    <w:p w14:paraId="43A04376" w14:textId="79141978" w:rsidR="00C56FCE" w:rsidRPr="00EA76C5" w:rsidRDefault="00E84D94" w:rsidP="00E34681">
      <w:pPr>
        <w:spacing w:line="360" w:lineRule="auto"/>
        <w:ind w:firstLine="360"/>
        <w:rPr>
          <w:rFonts w:ascii="Cambria" w:eastAsia="Times New Roman" w:hAnsi="Cambria" w:cs="Times New Roman"/>
          <w:color w:val="000000"/>
          <w:kern w:val="0"/>
          <w14:ligatures w14:val="none"/>
        </w:rPr>
      </w:pPr>
      <w:r>
        <w:rPr>
          <w:rFonts w:ascii="Cambria" w:eastAsia="Times New Roman" w:hAnsi="Cambria" w:cs="Times New Roman"/>
          <w:color w:val="000000"/>
          <w:kern w:val="0"/>
          <w14:ligatures w14:val="none"/>
        </w:rPr>
        <w:t xml:space="preserve">Ahler et al. covered the same basic </w:t>
      </w:r>
      <w:r w:rsidR="00D279EC">
        <w:rPr>
          <w:rFonts w:ascii="Cambria" w:eastAsia="Times New Roman" w:hAnsi="Cambria" w:cs="Times New Roman"/>
          <w:color w:val="000000"/>
          <w:kern w:val="0"/>
          <w14:ligatures w14:val="none"/>
        </w:rPr>
        <w:t>ground</w:t>
      </w:r>
      <w:r>
        <w:rPr>
          <w:rFonts w:ascii="Cambria" w:eastAsia="Times New Roman" w:hAnsi="Cambria" w:cs="Times New Roman"/>
          <w:color w:val="000000"/>
          <w:kern w:val="0"/>
          <w14:ligatures w14:val="none"/>
        </w:rPr>
        <w:t xml:space="preserve"> as </w:t>
      </w:r>
      <w:r w:rsidR="00D174CF">
        <w:rPr>
          <w:rFonts w:ascii="Cambria" w:eastAsia="Times New Roman" w:hAnsi="Cambria" w:cs="Times New Roman"/>
          <w:color w:val="000000"/>
          <w:kern w:val="0"/>
          <w14:ligatures w14:val="none"/>
        </w:rPr>
        <w:t xml:space="preserve">our </w:t>
      </w:r>
      <w:r>
        <w:rPr>
          <w:rFonts w:ascii="Cambria" w:eastAsia="Times New Roman" w:hAnsi="Cambria" w:cs="Times New Roman"/>
          <w:color w:val="000000"/>
          <w:kern w:val="0"/>
          <w14:ligatures w14:val="none"/>
        </w:rPr>
        <w:t>study</w:t>
      </w:r>
      <w:r w:rsidR="004B61CB">
        <w:rPr>
          <w:rFonts w:ascii="Cambria" w:eastAsia="Times New Roman" w:hAnsi="Cambria" w:cs="Times New Roman"/>
          <w:color w:val="000000"/>
          <w:kern w:val="0"/>
          <w14:ligatures w14:val="none"/>
        </w:rPr>
        <w:t>,</w:t>
      </w:r>
      <w:r>
        <w:rPr>
          <w:rFonts w:ascii="Cambria" w:eastAsia="Times New Roman" w:hAnsi="Cambria" w:cs="Times New Roman"/>
          <w:color w:val="000000"/>
          <w:kern w:val="0"/>
          <w14:ligatures w14:val="none"/>
        </w:rPr>
        <w:t xml:space="preserve"> </w:t>
      </w:r>
      <w:r w:rsidR="00D174CF">
        <w:rPr>
          <w:rFonts w:ascii="Cambria" w:eastAsia="Times New Roman" w:hAnsi="Cambria" w:cs="Times New Roman"/>
          <w:color w:val="000000"/>
          <w:kern w:val="0"/>
          <w14:ligatures w14:val="none"/>
        </w:rPr>
        <w:t>but it</w:t>
      </w:r>
      <w:r w:rsidRPr="00D279EC">
        <w:rPr>
          <w:rFonts w:ascii="Cambria" w:eastAsia="Times New Roman" w:hAnsi="Cambria" w:cs="Times New Roman"/>
          <w:color w:val="000000"/>
          <w:kern w:val="0"/>
          <w14:ligatures w14:val="none"/>
        </w:rPr>
        <w:t xml:space="preserve"> </w:t>
      </w:r>
      <w:r w:rsidR="004B61CB">
        <w:rPr>
          <w:rFonts w:ascii="Cambria" w:eastAsia="Times New Roman" w:hAnsi="Cambria" w:cs="Times New Roman"/>
          <w:color w:val="000000"/>
          <w:kern w:val="0"/>
          <w14:ligatures w14:val="none"/>
        </w:rPr>
        <w:t>is based on</w:t>
      </w:r>
      <w:r w:rsidR="00C56FCE" w:rsidRPr="00D279EC">
        <w:rPr>
          <w:rFonts w:ascii="Cambria" w:eastAsia="Times New Roman" w:hAnsi="Cambria" w:cs="Times New Roman"/>
          <w:color w:val="000000"/>
          <w:kern w:val="0"/>
          <w14:ligatures w14:val="none"/>
        </w:rPr>
        <w:t xml:space="preserve"> more voters </w:t>
      </w:r>
      <w:r w:rsidR="00346621">
        <w:rPr>
          <w:rFonts w:ascii="Cambria" w:eastAsia="Times New Roman" w:hAnsi="Cambria" w:cs="Times New Roman"/>
          <w:color w:val="000000"/>
          <w:kern w:val="0"/>
          <w14:ligatures w14:val="none"/>
        </w:rPr>
        <w:t>in</w:t>
      </w:r>
      <w:r w:rsidR="00346621" w:rsidRPr="00D279EC">
        <w:rPr>
          <w:rFonts w:ascii="Cambria" w:eastAsia="Times New Roman" w:hAnsi="Cambria" w:cs="Times New Roman"/>
          <w:color w:val="000000"/>
          <w:kern w:val="0"/>
          <w14:ligatures w14:val="none"/>
        </w:rPr>
        <w:t xml:space="preserve"> </w:t>
      </w:r>
      <w:r w:rsidR="00C56FCE" w:rsidRPr="00D279EC">
        <w:rPr>
          <w:rFonts w:ascii="Cambria" w:eastAsia="Times New Roman" w:hAnsi="Cambria" w:cs="Times New Roman"/>
          <w:color w:val="000000"/>
          <w:kern w:val="0"/>
          <w14:ligatures w14:val="none"/>
        </w:rPr>
        <w:t xml:space="preserve">more contests </w:t>
      </w:r>
      <w:r w:rsidR="00FC6BD3">
        <w:rPr>
          <w:rFonts w:ascii="Cambria" w:eastAsia="Times New Roman" w:hAnsi="Cambria" w:cs="Times New Roman"/>
          <w:color w:val="000000"/>
          <w:kern w:val="0"/>
          <w14:ligatures w14:val="none"/>
        </w:rPr>
        <w:t>and is in these ways a</w:t>
      </w:r>
      <w:r w:rsidR="00CE1AED">
        <w:rPr>
          <w:rFonts w:ascii="Cambria" w:eastAsia="Times New Roman" w:hAnsi="Cambria" w:cs="Times New Roman"/>
          <w:color w:val="000000"/>
          <w:kern w:val="0"/>
          <w14:ligatures w14:val="none"/>
        </w:rPr>
        <w:t xml:space="preserve"> stronger study</w:t>
      </w:r>
      <w:r w:rsidR="00C56FCE" w:rsidRPr="00D279EC">
        <w:rPr>
          <w:rFonts w:ascii="Cambria" w:eastAsia="Times New Roman" w:hAnsi="Cambria" w:cs="Times New Roman"/>
          <w:color w:val="000000"/>
          <w:kern w:val="0"/>
          <w14:ligatures w14:val="none"/>
        </w:rPr>
        <w:t>.</w:t>
      </w:r>
      <w:r w:rsidR="00D279EC" w:rsidRPr="00D279EC">
        <w:rPr>
          <w:rFonts w:ascii="Cambria" w:eastAsia="Times New Roman" w:hAnsi="Cambria" w:cs="Times New Roman"/>
          <w:color w:val="000000"/>
          <w:kern w:val="0"/>
          <w14:ligatures w14:val="none"/>
        </w:rPr>
        <w:t xml:space="preserve"> </w:t>
      </w:r>
      <w:r w:rsidR="00C56FCE" w:rsidRPr="00D279EC">
        <w:rPr>
          <w:rFonts w:ascii="Cambria" w:eastAsia="Times New Roman" w:hAnsi="Cambria" w:cs="Times New Roman"/>
          <w:color w:val="000000"/>
          <w:kern w:val="0"/>
          <w14:ligatures w14:val="none"/>
        </w:rPr>
        <w:t xml:space="preserve"> But</w:t>
      </w:r>
      <w:r w:rsidRPr="00D279EC">
        <w:rPr>
          <w:rFonts w:ascii="Cambria" w:eastAsia="Times New Roman" w:hAnsi="Cambria" w:cs="Times New Roman"/>
          <w:color w:val="000000"/>
          <w:kern w:val="0"/>
          <w14:ligatures w14:val="none"/>
        </w:rPr>
        <w:t xml:space="preserve"> </w:t>
      </w:r>
      <w:r w:rsidR="00346621">
        <w:rPr>
          <w:rFonts w:ascii="Cambria" w:eastAsia="Times New Roman" w:hAnsi="Cambria" w:cs="Times New Roman"/>
          <w:color w:val="000000"/>
          <w:kern w:val="0"/>
          <w14:ligatures w14:val="none"/>
        </w:rPr>
        <w:t>our smaller exit surveys have</w:t>
      </w:r>
      <w:r w:rsidR="00D279EC" w:rsidRPr="00D279EC">
        <w:rPr>
          <w:rFonts w:ascii="Cambria" w:eastAsia="Times New Roman" w:hAnsi="Cambria" w:cs="Times New Roman"/>
          <w:color w:val="000000"/>
          <w:kern w:val="0"/>
          <w14:ligatures w14:val="none"/>
        </w:rPr>
        <w:t xml:space="preserve"> </w:t>
      </w:r>
      <w:r w:rsidR="00346621">
        <w:rPr>
          <w:rFonts w:ascii="Cambria" w:eastAsia="Times New Roman" w:hAnsi="Cambria" w:cs="Times New Roman"/>
          <w:color w:val="000000"/>
          <w:kern w:val="0"/>
          <w14:ligatures w14:val="none"/>
        </w:rPr>
        <w:t xml:space="preserve">advantages </w:t>
      </w:r>
      <w:r w:rsidR="00A10DDC">
        <w:rPr>
          <w:rFonts w:ascii="Cambria" w:eastAsia="Times New Roman" w:hAnsi="Cambria" w:cs="Times New Roman"/>
          <w:color w:val="000000"/>
          <w:kern w:val="0"/>
          <w14:ligatures w14:val="none"/>
        </w:rPr>
        <w:t>as well</w:t>
      </w:r>
      <w:r w:rsidR="00D279EC" w:rsidRPr="00D279EC">
        <w:rPr>
          <w:rFonts w:ascii="Cambria" w:eastAsia="Times New Roman" w:hAnsi="Cambria" w:cs="Times New Roman"/>
          <w:color w:val="000000"/>
          <w:kern w:val="0"/>
          <w14:ligatures w14:val="none"/>
        </w:rPr>
        <w:t>:</w:t>
      </w:r>
      <w:r w:rsidR="00C56FCE" w:rsidRPr="00D279EC">
        <w:rPr>
          <w:rFonts w:ascii="Cambria" w:eastAsia="Times New Roman" w:hAnsi="Cambria" w:cs="Times New Roman"/>
          <w:color w:val="000000"/>
          <w:kern w:val="0"/>
          <w14:ligatures w14:val="none"/>
        </w:rPr>
        <w:t xml:space="preserve">  </w:t>
      </w:r>
    </w:p>
    <w:p w14:paraId="3D9308C8" w14:textId="1C55BA95" w:rsidR="00C56FCE" w:rsidRPr="00EA76C5" w:rsidRDefault="00C56FCE" w:rsidP="00E34681">
      <w:pPr>
        <w:pStyle w:val="ListParagraph"/>
        <w:numPr>
          <w:ilvl w:val="0"/>
          <w:numId w:val="24"/>
        </w:numPr>
        <w:spacing w:line="360" w:lineRule="auto"/>
        <w:rPr>
          <w:rFonts w:ascii="Cambria" w:eastAsia="Times New Roman" w:hAnsi="Cambria" w:cs="Times New Roman"/>
          <w:color w:val="000000"/>
          <w:kern w:val="0"/>
          <w14:ligatures w14:val="none"/>
        </w:rPr>
      </w:pPr>
      <w:r w:rsidRPr="00971E8E">
        <w:rPr>
          <w:rFonts w:ascii="Cambria" w:eastAsia="Times New Roman" w:hAnsi="Cambria" w:cs="Times New Roman"/>
          <w:color w:val="000000"/>
          <w:kern w:val="0"/>
          <w14:ligatures w14:val="none"/>
        </w:rPr>
        <w:t xml:space="preserve">Ahler et al </w:t>
      </w:r>
      <w:r w:rsidR="00A10DDC">
        <w:rPr>
          <w:rFonts w:ascii="Cambria" w:eastAsia="Times New Roman" w:hAnsi="Cambria" w:cs="Times New Roman"/>
          <w:color w:val="000000"/>
          <w:kern w:val="0"/>
          <w14:ligatures w14:val="none"/>
        </w:rPr>
        <w:t>surveyed</w:t>
      </w:r>
      <w:r w:rsidR="00A10DDC" w:rsidRPr="00971E8E">
        <w:rPr>
          <w:rFonts w:ascii="Cambria" w:eastAsia="Times New Roman" w:hAnsi="Cambria" w:cs="Times New Roman"/>
          <w:color w:val="000000"/>
          <w:kern w:val="0"/>
          <w14:ligatures w14:val="none"/>
        </w:rPr>
        <w:t xml:space="preserve"> </w:t>
      </w:r>
      <w:r w:rsidRPr="00D279EC">
        <w:rPr>
          <w:rFonts w:ascii="Cambria" w:eastAsia="Times New Roman" w:hAnsi="Cambria" w:cs="Times New Roman"/>
          <w:color w:val="000000"/>
          <w:kern w:val="0"/>
          <w14:ligatures w14:val="none"/>
        </w:rPr>
        <w:t>registered voters</w:t>
      </w:r>
      <w:r w:rsidR="00A10DDC">
        <w:rPr>
          <w:rFonts w:ascii="Cambria" w:eastAsia="Times New Roman" w:hAnsi="Cambria" w:cs="Times New Roman"/>
          <w:color w:val="000000"/>
          <w:kern w:val="0"/>
          <w14:ligatures w14:val="none"/>
        </w:rPr>
        <w:t xml:space="preserve"> beginning</w:t>
      </w:r>
      <w:r w:rsidRPr="00D279EC">
        <w:rPr>
          <w:rFonts w:ascii="Cambria" w:eastAsia="Times New Roman" w:hAnsi="Cambria" w:cs="Times New Roman"/>
          <w:color w:val="000000"/>
          <w:kern w:val="0"/>
          <w14:ligatures w14:val="none"/>
        </w:rPr>
        <w:t xml:space="preserve"> </w:t>
      </w:r>
      <w:r w:rsidR="00A10DDC">
        <w:rPr>
          <w:rFonts w:ascii="Cambria" w:eastAsia="Times New Roman" w:hAnsi="Cambria" w:cs="Times New Roman"/>
          <w:color w:val="000000"/>
          <w:kern w:val="0"/>
          <w14:ligatures w14:val="none"/>
        </w:rPr>
        <w:t>10 days</w:t>
      </w:r>
      <w:r w:rsidRPr="00D279EC">
        <w:rPr>
          <w:rFonts w:ascii="Cambria" w:eastAsia="Times New Roman" w:hAnsi="Cambria" w:cs="Times New Roman"/>
          <w:color w:val="000000"/>
          <w:kern w:val="0"/>
          <w14:ligatures w14:val="none"/>
        </w:rPr>
        <w:t xml:space="preserve"> before a primary in which turnout of registered voters was </w:t>
      </w:r>
      <w:r w:rsidR="008C497B">
        <w:rPr>
          <w:rFonts w:ascii="Cambria" w:eastAsia="Times New Roman" w:hAnsi="Cambria" w:cs="Times New Roman"/>
          <w:color w:val="000000" w:themeColor="text1"/>
          <w:kern w:val="0"/>
          <w14:ligatures w14:val="none"/>
        </w:rPr>
        <w:t>31</w:t>
      </w:r>
      <w:r w:rsidR="008C497B" w:rsidRPr="00EA76C5">
        <w:rPr>
          <w:rFonts w:ascii="Cambria" w:eastAsia="Times New Roman" w:hAnsi="Cambria" w:cs="Times New Roman"/>
          <w:color w:val="000000" w:themeColor="text1"/>
          <w:kern w:val="0"/>
          <w14:ligatures w14:val="none"/>
        </w:rPr>
        <w:t> </w:t>
      </w:r>
      <w:r w:rsidRPr="00971E8E">
        <w:rPr>
          <w:rFonts w:ascii="Cambria" w:eastAsia="Times New Roman" w:hAnsi="Cambria" w:cs="Times New Roman"/>
          <w:color w:val="000000"/>
          <w:kern w:val="0"/>
          <w14:ligatures w14:val="none"/>
        </w:rPr>
        <w:t>percent.  Our study surveyed ac</w:t>
      </w:r>
      <w:r w:rsidRPr="00D279EC">
        <w:rPr>
          <w:rFonts w:ascii="Cambria" w:eastAsia="Times New Roman" w:hAnsi="Cambria" w:cs="Times New Roman"/>
          <w:color w:val="000000"/>
          <w:kern w:val="0"/>
          <w14:ligatures w14:val="none"/>
        </w:rPr>
        <w:t>tual voters only minutes after they had cast their ballots.</w:t>
      </w:r>
    </w:p>
    <w:p w14:paraId="61BB76F4" w14:textId="5A1D5505" w:rsidR="00C56FCE" w:rsidRPr="00EA76C5" w:rsidRDefault="00C56FCE" w:rsidP="00E34681">
      <w:pPr>
        <w:pStyle w:val="ListParagraph"/>
        <w:numPr>
          <w:ilvl w:val="0"/>
          <w:numId w:val="24"/>
        </w:numPr>
        <w:spacing w:line="360" w:lineRule="auto"/>
        <w:rPr>
          <w:rFonts w:ascii="Cambria" w:eastAsia="Times New Roman" w:hAnsi="Cambria" w:cs="Times New Roman"/>
          <w:color w:val="000000"/>
          <w:kern w:val="0"/>
          <w14:ligatures w14:val="none"/>
        </w:rPr>
      </w:pPr>
      <w:r w:rsidRPr="00971E8E">
        <w:rPr>
          <w:rFonts w:ascii="Cambria" w:eastAsia="Times New Roman" w:hAnsi="Cambria" w:cs="Times New Roman"/>
          <w:color w:val="000000"/>
          <w:kern w:val="0"/>
          <w14:ligatures w14:val="none"/>
        </w:rPr>
        <w:t xml:space="preserve">Ahler et al. measured both respondent information and </w:t>
      </w:r>
      <w:r w:rsidR="00F677E4">
        <w:rPr>
          <w:rFonts w:ascii="Cambria" w:eastAsia="Times New Roman" w:hAnsi="Cambria" w:cs="Times New Roman"/>
          <w:color w:val="000000"/>
          <w:kern w:val="0"/>
          <w14:ligatures w14:val="none"/>
        </w:rPr>
        <w:t>policy voting</w:t>
      </w:r>
      <w:r w:rsidRPr="00971E8E">
        <w:rPr>
          <w:rFonts w:ascii="Cambria" w:eastAsia="Times New Roman" w:hAnsi="Cambria" w:cs="Times New Roman"/>
          <w:color w:val="000000"/>
          <w:kern w:val="0"/>
          <w14:ligatures w14:val="none"/>
        </w:rPr>
        <w:t xml:space="preserve"> usin</w:t>
      </w:r>
      <w:r w:rsidRPr="00D279EC">
        <w:rPr>
          <w:rFonts w:ascii="Cambria" w:eastAsia="Times New Roman" w:hAnsi="Cambria" w:cs="Times New Roman"/>
          <w:color w:val="000000"/>
          <w:kern w:val="0"/>
          <w14:ligatures w14:val="none"/>
        </w:rPr>
        <w:t>g  seven-point ideology scale</w:t>
      </w:r>
      <w:r w:rsidR="00F677E4">
        <w:rPr>
          <w:rFonts w:ascii="Cambria" w:eastAsia="Times New Roman" w:hAnsi="Cambria" w:cs="Times New Roman"/>
          <w:color w:val="000000"/>
          <w:kern w:val="0"/>
          <w14:ligatures w14:val="none"/>
        </w:rPr>
        <w:t>s</w:t>
      </w:r>
      <w:r w:rsidRPr="00971E8E">
        <w:rPr>
          <w:rFonts w:ascii="Cambria" w:eastAsia="Times New Roman" w:hAnsi="Cambria" w:cs="Times New Roman"/>
          <w:color w:val="000000"/>
          <w:kern w:val="0"/>
          <w14:ligatures w14:val="none"/>
        </w:rPr>
        <w:t xml:space="preserve"> that some or perhaps many respondents did not fully understand.  Our measurement strategy wa</w:t>
      </w:r>
      <w:r w:rsidRPr="00D279EC">
        <w:rPr>
          <w:rFonts w:ascii="Cambria" w:eastAsia="Times New Roman" w:hAnsi="Cambria" w:cs="Times New Roman"/>
          <w:color w:val="000000"/>
          <w:kern w:val="0"/>
          <w14:ligatures w14:val="none"/>
        </w:rPr>
        <w:t>s based on more accessible concepts – candidate names, likes and dislikes of candidates, and voter positions on concrete issues – likely leading to more reliable measurements.   </w:t>
      </w:r>
    </w:p>
    <w:p w14:paraId="5E09065C" w14:textId="1FE3B69B" w:rsidR="00E77145" w:rsidRDefault="004B61CB" w:rsidP="00E34681">
      <w:pPr>
        <w:pStyle w:val="ListParagraph"/>
        <w:numPr>
          <w:ilvl w:val="0"/>
          <w:numId w:val="24"/>
        </w:numPr>
        <w:spacing w:line="360" w:lineRule="auto"/>
        <w:rPr>
          <w:rFonts w:ascii="Cambria" w:eastAsia="Times New Roman" w:hAnsi="Cambria" w:cs="Times New Roman"/>
          <w:color w:val="000000"/>
          <w:kern w:val="0"/>
          <w14:ligatures w14:val="none"/>
        </w:rPr>
      </w:pPr>
      <w:r>
        <w:rPr>
          <w:rFonts w:ascii="Cambria" w:eastAsia="Times New Roman" w:hAnsi="Cambria" w:cs="Times New Roman"/>
          <w:color w:val="000000"/>
          <w:kern w:val="0"/>
          <w14:ligatures w14:val="none"/>
        </w:rPr>
        <w:t>Ahler et al included many incumbent primaries, whereas we examined</w:t>
      </w:r>
      <w:r w:rsidR="00C56FCE" w:rsidRPr="00EA76C5">
        <w:rPr>
          <w:rFonts w:ascii="Cambria" w:eastAsia="Times New Roman" w:hAnsi="Cambria" w:cs="Times New Roman"/>
          <w:color w:val="000000"/>
          <w:kern w:val="0"/>
          <w14:ligatures w14:val="none"/>
        </w:rPr>
        <w:t xml:space="preserve"> </w:t>
      </w:r>
      <w:r w:rsidR="00D279EC" w:rsidRPr="00EA76C5">
        <w:rPr>
          <w:rFonts w:ascii="Cambria" w:eastAsia="Times New Roman" w:hAnsi="Cambria" w:cs="Times New Roman"/>
          <w:color w:val="000000"/>
          <w:kern w:val="0"/>
          <w14:ligatures w14:val="none"/>
        </w:rPr>
        <w:t>a more consequential set of contests</w:t>
      </w:r>
      <w:r w:rsidR="00C56FCE" w:rsidRPr="00EA76C5">
        <w:rPr>
          <w:rFonts w:ascii="Cambria" w:eastAsia="Times New Roman" w:hAnsi="Cambria" w:cs="Times New Roman"/>
          <w:color w:val="000000"/>
          <w:kern w:val="0"/>
          <w14:ligatures w14:val="none"/>
        </w:rPr>
        <w:t xml:space="preserve"> – those for winnable open seats, the primaries in which voters have the best </w:t>
      </w:r>
      <w:r w:rsidR="008C497B" w:rsidRPr="00EA76C5">
        <w:rPr>
          <w:rFonts w:ascii="Cambria" w:eastAsia="Times New Roman" w:hAnsi="Cambria" w:cs="Times New Roman"/>
          <w:color w:val="000000"/>
          <w:kern w:val="0"/>
          <w14:ligatures w14:val="none"/>
        </w:rPr>
        <w:t>opportunit</w:t>
      </w:r>
      <w:r w:rsidR="008C497B">
        <w:rPr>
          <w:rFonts w:ascii="Cambria" w:eastAsia="Times New Roman" w:hAnsi="Cambria" w:cs="Times New Roman"/>
          <w:color w:val="000000"/>
          <w:kern w:val="0"/>
          <w14:ligatures w14:val="none"/>
        </w:rPr>
        <w:t>ies</w:t>
      </w:r>
      <w:r w:rsidR="008C497B" w:rsidRPr="00EA76C5">
        <w:rPr>
          <w:rFonts w:ascii="Cambria" w:eastAsia="Times New Roman" w:hAnsi="Cambria" w:cs="Times New Roman"/>
          <w:color w:val="000000"/>
          <w:kern w:val="0"/>
          <w14:ligatures w14:val="none"/>
        </w:rPr>
        <w:t xml:space="preserve"> </w:t>
      </w:r>
      <w:r w:rsidR="00C56FCE" w:rsidRPr="00EA76C5">
        <w:rPr>
          <w:rFonts w:ascii="Cambria" w:eastAsia="Times New Roman" w:hAnsi="Cambria" w:cs="Times New Roman"/>
          <w:color w:val="000000"/>
          <w:kern w:val="0"/>
          <w14:ligatures w14:val="none"/>
        </w:rPr>
        <w:t xml:space="preserve">to weigh in on the policy direction of their parties. </w:t>
      </w:r>
    </w:p>
    <w:p w14:paraId="438DCAFC" w14:textId="37513C8B" w:rsidR="00FE4658" w:rsidRPr="00EA76C5" w:rsidRDefault="00661FD1" w:rsidP="00FE4658">
      <w:pPr>
        <w:spacing w:line="360" w:lineRule="auto"/>
        <w:ind w:firstLine="360"/>
        <w:rPr>
          <w:rFonts w:ascii="Cambria" w:eastAsia="Times New Roman" w:hAnsi="Cambria" w:cs="Times New Roman"/>
          <w:color w:val="000000"/>
          <w:kern w:val="0"/>
          <w14:ligatures w14:val="none"/>
        </w:rPr>
      </w:pPr>
      <w:r w:rsidRPr="00661FD1">
        <w:rPr>
          <w:rFonts w:ascii="Cambria" w:eastAsia="Times New Roman" w:hAnsi="Cambria" w:cs="Times New Roman"/>
          <w:color w:val="000000"/>
          <w:kern w:val="0"/>
          <w14:ligatures w14:val="none"/>
        </w:rPr>
        <w:t xml:space="preserve"> </w:t>
      </w:r>
      <w:r w:rsidRPr="00D279EC">
        <w:rPr>
          <w:rFonts w:ascii="Cambria" w:eastAsia="Times New Roman" w:hAnsi="Cambria" w:cs="Times New Roman"/>
          <w:color w:val="000000"/>
          <w:kern w:val="0"/>
          <w14:ligatures w14:val="none"/>
        </w:rPr>
        <w:t>The two studies thus have complementary strengths</w:t>
      </w:r>
      <w:r>
        <w:rPr>
          <w:rFonts w:ascii="Cambria" w:eastAsia="Times New Roman" w:hAnsi="Cambria" w:cs="Times New Roman"/>
          <w:color w:val="000000"/>
          <w:kern w:val="0"/>
          <w14:ligatures w14:val="none"/>
        </w:rPr>
        <w:t xml:space="preserve"> and weaknesses</w:t>
      </w:r>
      <w:r w:rsidRPr="00971E8E">
        <w:rPr>
          <w:rFonts w:ascii="Cambria" w:eastAsia="Times New Roman" w:hAnsi="Cambria" w:cs="Times New Roman"/>
          <w:color w:val="000000"/>
          <w:kern w:val="0"/>
          <w14:ligatures w14:val="none"/>
        </w:rPr>
        <w:t xml:space="preserve">.  That they </w:t>
      </w:r>
      <w:r w:rsidRPr="00D279EC">
        <w:rPr>
          <w:rFonts w:ascii="Cambria" w:eastAsia="Times New Roman" w:hAnsi="Cambria" w:cs="Times New Roman"/>
          <w:color w:val="000000"/>
          <w:kern w:val="0"/>
          <w14:ligatures w14:val="none"/>
        </w:rPr>
        <w:t xml:space="preserve">reach the same conclusion about the limited </w:t>
      </w:r>
      <w:r w:rsidR="00B30E62">
        <w:rPr>
          <w:rFonts w:ascii="Cambria" w:eastAsia="Times New Roman" w:hAnsi="Cambria" w:cs="Times New Roman"/>
          <w:color w:val="000000"/>
          <w:kern w:val="0"/>
          <w14:ligatures w14:val="none"/>
        </w:rPr>
        <w:t>propensities</w:t>
      </w:r>
      <w:r w:rsidRPr="00971E8E">
        <w:rPr>
          <w:rFonts w:ascii="Cambria" w:eastAsia="Times New Roman" w:hAnsi="Cambria" w:cs="Times New Roman"/>
          <w:color w:val="000000"/>
          <w:kern w:val="0"/>
          <w14:ligatures w14:val="none"/>
        </w:rPr>
        <w:t xml:space="preserve"> of </w:t>
      </w:r>
      <w:r w:rsidRPr="00D279EC">
        <w:rPr>
          <w:rFonts w:ascii="Cambria" w:eastAsia="Times New Roman" w:hAnsi="Cambria" w:cs="Times New Roman"/>
          <w:color w:val="000000"/>
          <w:kern w:val="0"/>
          <w14:ligatures w14:val="none"/>
        </w:rPr>
        <w:t>House primary voters for policy voting should therefore increase confidence in both. </w:t>
      </w:r>
    </w:p>
    <w:p w14:paraId="63E06DC5" w14:textId="6D4ACBA7" w:rsidR="00FE4658" w:rsidRDefault="00D174CF" w:rsidP="00FC6BD3">
      <w:pPr>
        <w:spacing w:line="360" w:lineRule="auto"/>
        <w:ind w:firstLine="360"/>
        <w:rPr>
          <w:rFonts w:ascii="Cambria" w:eastAsia="Times New Roman" w:hAnsi="Cambria" w:cs="Times New Roman"/>
          <w:color w:val="000000"/>
          <w:kern w:val="0"/>
          <w14:ligatures w14:val="none"/>
        </w:rPr>
      </w:pPr>
      <w:r>
        <w:rPr>
          <w:rFonts w:ascii="Cambria" w:eastAsia="Times New Roman" w:hAnsi="Cambria" w:cs="Times New Roman"/>
          <w:color w:val="000000"/>
          <w:kern w:val="0"/>
          <w14:ligatures w14:val="none"/>
        </w:rPr>
        <w:t xml:space="preserve">An important feature of our analysis has been its attention to how </w:t>
      </w:r>
      <w:r w:rsidR="00FE4658">
        <w:rPr>
          <w:rFonts w:ascii="Cambria" w:eastAsia="Times New Roman" w:hAnsi="Cambria" w:cs="Times New Roman"/>
          <w:color w:val="000000"/>
          <w:kern w:val="0"/>
          <w14:ligatures w14:val="none"/>
        </w:rPr>
        <w:t>characteristics of multicandidate candidate fields can, independent of voter attitudes, affect primary outcomes</w:t>
      </w:r>
      <w:r>
        <w:rPr>
          <w:rFonts w:ascii="Cambria" w:eastAsia="Times New Roman" w:hAnsi="Cambria" w:cs="Times New Roman"/>
          <w:color w:val="000000"/>
          <w:kern w:val="0"/>
          <w14:ligatures w14:val="none"/>
        </w:rPr>
        <w:t xml:space="preserve">.   In one case, three pro-choice candidates and an abortion moderate ran against one another, which helped nominate the latter even though most voters were pro-choice.  In another case, three candidates from </w:t>
      </w:r>
      <w:r w:rsidR="00FE4658">
        <w:rPr>
          <w:rFonts w:ascii="Cambria" w:eastAsia="Times New Roman" w:hAnsi="Cambria" w:cs="Times New Roman"/>
          <w:color w:val="000000"/>
          <w:kern w:val="0"/>
          <w14:ligatures w14:val="none"/>
        </w:rPr>
        <w:t>a</w:t>
      </w:r>
      <w:r>
        <w:rPr>
          <w:rFonts w:ascii="Cambria" w:eastAsia="Times New Roman" w:hAnsi="Cambria" w:cs="Times New Roman"/>
          <w:color w:val="000000"/>
          <w:kern w:val="0"/>
          <w14:ligatures w14:val="none"/>
        </w:rPr>
        <w:t xml:space="preserve"> district’s largest city opposed a solo candidate from the second largest city, which created a</w:t>
      </w:r>
      <w:r w:rsidR="00155725">
        <w:rPr>
          <w:rFonts w:ascii="Cambria" w:eastAsia="Times New Roman" w:hAnsi="Cambria" w:cs="Times New Roman"/>
          <w:color w:val="000000"/>
          <w:kern w:val="0"/>
          <w14:ligatures w14:val="none"/>
        </w:rPr>
        <w:t xml:space="preserve"> possibly decisive</w:t>
      </w:r>
      <w:r>
        <w:rPr>
          <w:rFonts w:ascii="Cambria" w:eastAsia="Times New Roman" w:hAnsi="Cambria" w:cs="Times New Roman"/>
          <w:color w:val="000000"/>
          <w:kern w:val="0"/>
          <w14:ligatures w14:val="none"/>
        </w:rPr>
        <w:t xml:space="preserve"> advantage for the candidate from the smaller city.  </w:t>
      </w:r>
    </w:p>
    <w:p w14:paraId="3B8F3F43" w14:textId="310C35FB" w:rsidR="00661FD1" w:rsidRDefault="00D174CF" w:rsidP="00FC6BD3">
      <w:pPr>
        <w:spacing w:line="360" w:lineRule="auto"/>
        <w:ind w:firstLine="360"/>
        <w:rPr>
          <w:rFonts w:ascii="Cambria" w:eastAsia="Times New Roman" w:hAnsi="Cambria" w:cs="Times New Roman"/>
          <w:color w:val="000000"/>
          <w:kern w:val="0"/>
          <w14:ligatures w14:val="none"/>
        </w:rPr>
      </w:pPr>
      <w:r>
        <w:rPr>
          <w:rFonts w:ascii="Cambria" w:eastAsia="Times New Roman" w:hAnsi="Cambria" w:cs="Times New Roman"/>
          <w:color w:val="000000"/>
          <w:kern w:val="0"/>
          <w14:ligatures w14:val="none"/>
        </w:rPr>
        <w:lastRenderedPageBreak/>
        <w:t xml:space="preserve">Because we examined only </w:t>
      </w:r>
      <w:r w:rsidR="00FE4658">
        <w:rPr>
          <w:rFonts w:ascii="Cambria" w:eastAsia="Times New Roman" w:hAnsi="Cambria" w:cs="Times New Roman"/>
          <w:color w:val="000000"/>
          <w:kern w:val="0"/>
          <w14:ligatures w14:val="none"/>
        </w:rPr>
        <w:t>three multicandidate</w:t>
      </w:r>
      <w:r>
        <w:rPr>
          <w:rFonts w:ascii="Cambria" w:eastAsia="Times New Roman" w:hAnsi="Cambria" w:cs="Times New Roman"/>
          <w:color w:val="000000"/>
          <w:kern w:val="0"/>
          <w14:ligatures w14:val="none"/>
        </w:rPr>
        <w:t xml:space="preserve"> contests, we</w:t>
      </w:r>
      <w:r w:rsidRPr="00C56FCE">
        <w:rPr>
          <w:rFonts w:ascii="Cambria" w:eastAsia="Times New Roman" w:hAnsi="Cambria" w:cs="Times New Roman"/>
          <w:color w:val="000000"/>
          <w:kern w:val="0"/>
          <w14:ligatures w14:val="none"/>
        </w:rPr>
        <w:t xml:space="preserve"> cannot </w:t>
      </w:r>
      <w:r>
        <w:rPr>
          <w:rFonts w:ascii="Cambria" w:eastAsia="Times New Roman" w:hAnsi="Cambria" w:cs="Times New Roman"/>
          <w:color w:val="000000"/>
          <w:kern w:val="0"/>
          <w14:ligatures w14:val="none"/>
        </w:rPr>
        <w:t xml:space="preserve">specify how often </w:t>
      </w:r>
      <w:r w:rsidR="00FE4658">
        <w:rPr>
          <w:rFonts w:ascii="Cambria" w:eastAsia="Times New Roman" w:hAnsi="Cambria" w:cs="Times New Roman"/>
          <w:color w:val="000000"/>
          <w:kern w:val="0"/>
          <w14:ligatures w14:val="none"/>
        </w:rPr>
        <w:t xml:space="preserve">spoiler </w:t>
      </w:r>
      <w:r>
        <w:rPr>
          <w:rFonts w:ascii="Cambria" w:eastAsia="Times New Roman" w:hAnsi="Cambria" w:cs="Times New Roman"/>
          <w:color w:val="000000"/>
          <w:kern w:val="0"/>
          <w14:ligatures w14:val="none"/>
        </w:rPr>
        <w:t xml:space="preserve">effects like these occur, but we suspect they </w:t>
      </w:r>
      <w:r w:rsidR="00FE4658">
        <w:rPr>
          <w:rFonts w:ascii="Cambria" w:eastAsia="Times New Roman" w:hAnsi="Cambria" w:cs="Times New Roman"/>
          <w:color w:val="000000"/>
          <w:kern w:val="0"/>
          <w14:ligatures w14:val="none"/>
        </w:rPr>
        <w:t>are a fairly widespread impediment to voter control of primary outcomes.</w:t>
      </w:r>
      <w:r>
        <w:rPr>
          <w:rFonts w:ascii="Cambria" w:eastAsia="Times New Roman" w:hAnsi="Cambria" w:cs="Times New Roman"/>
          <w:color w:val="000000"/>
          <w:kern w:val="0"/>
          <w14:ligatures w14:val="none"/>
        </w:rPr>
        <w:t xml:space="preserve"> </w:t>
      </w:r>
    </w:p>
    <w:p w14:paraId="517A8EFC" w14:textId="064A92E7" w:rsidR="00C56FCE" w:rsidRPr="00C56FCE" w:rsidRDefault="003B59A2" w:rsidP="00E34681">
      <w:pPr>
        <w:spacing w:line="360" w:lineRule="auto"/>
        <w:ind w:firstLine="360"/>
        <w:rPr>
          <w:rFonts w:eastAsia="Times New Roman" w:cs="Times New Roman"/>
          <w:color w:val="000000"/>
          <w:kern w:val="0"/>
          <w14:ligatures w14:val="none"/>
        </w:rPr>
      </w:pPr>
      <w:r>
        <w:rPr>
          <w:rFonts w:ascii="Cambria" w:eastAsia="Times New Roman" w:hAnsi="Cambria" w:cs="Times New Roman"/>
          <w:color w:val="000000"/>
          <w:kern w:val="0"/>
          <w14:ligatures w14:val="none"/>
        </w:rPr>
        <w:t xml:space="preserve">This paper’s </w:t>
      </w:r>
      <w:r w:rsidR="00FE4658">
        <w:rPr>
          <w:rFonts w:ascii="Cambria" w:eastAsia="Times New Roman" w:hAnsi="Cambria" w:cs="Times New Roman"/>
          <w:color w:val="000000"/>
          <w:kern w:val="0"/>
          <w14:ligatures w14:val="none"/>
        </w:rPr>
        <w:t>findings</w:t>
      </w:r>
      <w:r w:rsidRPr="00C56FCE">
        <w:rPr>
          <w:rFonts w:ascii="Cambria" w:eastAsia="Times New Roman" w:hAnsi="Cambria" w:cs="Times New Roman"/>
          <w:color w:val="000000"/>
          <w:kern w:val="0"/>
          <w14:ligatures w14:val="none"/>
        </w:rPr>
        <w:t xml:space="preserve"> </w:t>
      </w:r>
      <w:r>
        <w:rPr>
          <w:rFonts w:ascii="Cambria" w:eastAsia="Times New Roman" w:hAnsi="Cambria" w:cs="Times New Roman"/>
          <w:color w:val="000000"/>
          <w:kern w:val="0"/>
          <w14:ligatures w14:val="none"/>
        </w:rPr>
        <w:t>may seem</w:t>
      </w:r>
      <w:r w:rsidRPr="00C56FCE">
        <w:rPr>
          <w:rFonts w:ascii="Cambria" w:eastAsia="Times New Roman" w:hAnsi="Cambria" w:cs="Times New Roman"/>
          <w:color w:val="000000"/>
          <w:kern w:val="0"/>
          <w14:ligatures w14:val="none"/>
        </w:rPr>
        <w:t xml:space="preserve"> unflattering to House primary </w:t>
      </w:r>
      <w:r>
        <w:rPr>
          <w:rFonts w:ascii="Cambria" w:eastAsia="Times New Roman" w:hAnsi="Cambria" w:cs="Times New Roman"/>
          <w:color w:val="000000"/>
          <w:kern w:val="0"/>
          <w14:ligatures w14:val="none"/>
        </w:rPr>
        <w:t>electorates, b</w:t>
      </w:r>
      <w:r w:rsidRPr="00C56FCE">
        <w:rPr>
          <w:rFonts w:ascii="Cambria" w:eastAsia="Times New Roman" w:hAnsi="Cambria" w:cs="Times New Roman"/>
          <w:color w:val="000000"/>
          <w:kern w:val="0"/>
          <w14:ligatures w14:val="none"/>
        </w:rPr>
        <w:t xml:space="preserve">ut </w:t>
      </w:r>
      <w:r w:rsidR="00B30E62">
        <w:rPr>
          <w:rFonts w:ascii="Cambria" w:eastAsia="Times New Roman" w:hAnsi="Cambria" w:cs="Times New Roman"/>
          <w:color w:val="000000"/>
          <w:kern w:val="0"/>
          <w14:ligatures w14:val="none"/>
        </w:rPr>
        <w:t>they by no means suggest</w:t>
      </w:r>
      <w:r>
        <w:rPr>
          <w:rFonts w:ascii="Cambria" w:eastAsia="Times New Roman" w:hAnsi="Cambria" w:cs="Times New Roman"/>
          <w:color w:val="000000"/>
          <w:kern w:val="0"/>
          <w14:ligatures w14:val="none"/>
        </w:rPr>
        <w:t xml:space="preserve"> that voters</w:t>
      </w:r>
      <w:r w:rsidRPr="00C56FCE">
        <w:rPr>
          <w:rFonts w:ascii="Cambria" w:eastAsia="Times New Roman" w:hAnsi="Cambria" w:cs="Times New Roman"/>
          <w:color w:val="000000"/>
          <w:kern w:val="0"/>
          <w14:ligatures w14:val="none"/>
        </w:rPr>
        <w:t xml:space="preserve"> </w:t>
      </w:r>
      <w:r w:rsidR="00C56FCE" w:rsidRPr="00C56FCE">
        <w:rPr>
          <w:rFonts w:ascii="Cambria" w:eastAsia="Times New Roman" w:hAnsi="Cambria" w:cs="Times New Roman"/>
          <w:color w:val="000000"/>
          <w:kern w:val="0"/>
          <w14:ligatures w14:val="none"/>
        </w:rPr>
        <w:t xml:space="preserve">are behaving irrationally or that they lack political competence.  To the extent that blame needs to be apportioned, much of it should go to limitations in the information environment of House primaries.  As we found in a survey of newspaper coverage of the four contests, </w:t>
      </w:r>
      <w:r w:rsidR="001F47E5">
        <w:rPr>
          <w:rFonts w:ascii="Cambria" w:eastAsia="Times New Roman" w:hAnsi="Cambria" w:cs="Times New Roman"/>
          <w:color w:val="000000"/>
          <w:kern w:val="0"/>
          <w14:ligatures w14:val="none"/>
        </w:rPr>
        <w:t>most papers</w:t>
      </w:r>
      <w:r w:rsidR="00C56FCE" w:rsidRPr="00C56FCE">
        <w:rPr>
          <w:rFonts w:ascii="Cambria" w:eastAsia="Times New Roman" w:hAnsi="Cambria" w:cs="Times New Roman"/>
          <w:color w:val="000000"/>
          <w:kern w:val="0"/>
          <w14:ligatures w14:val="none"/>
        </w:rPr>
        <w:t xml:space="preserve"> provide little reporting on House primaries and even less that meaningfully distinguishes the political positions of the candidates from one another (</w:t>
      </w:r>
      <w:r w:rsidR="00A43699">
        <w:rPr>
          <w:rFonts w:ascii="Cambria" w:eastAsia="Times New Roman" w:hAnsi="Cambria" w:cs="Times New Roman"/>
          <w:color w:val="000000"/>
          <w:kern w:val="0"/>
          <w14:ligatures w14:val="none"/>
        </w:rPr>
        <w:t>AUTHORS</w:t>
      </w:r>
      <w:r w:rsidR="00C56FCE" w:rsidRPr="00C56FCE">
        <w:rPr>
          <w:rFonts w:ascii="Cambria" w:eastAsia="Times New Roman" w:hAnsi="Cambria" w:cs="Times New Roman"/>
          <w:color w:val="000000"/>
          <w:kern w:val="0"/>
          <w14:ligatures w14:val="none"/>
        </w:rPr>
        <w:t xml:space="preserve">, 2019).  In the absence of this information, simple cues like the home counties of candidates – as well as others such as gender (McDermott, </w:t>
      </w:r>
      <w:r w:rsidR="00F71B5E" w:rsidRPr="00C56FCE">
        <w:rPr>
          <w:rFonts w:ascii="Cambria" w:eastAsia="Times New Roman" w:hAnsi="Cambria" w:cs="Times New Roman"/>
          <w:color w:val="000000"/>
          <w:kern w:val="0"/>
          <w14:ligatures w14:val="none"/>
        </w:rPr>
        <w:t>199</w:t>
      </w:r>
      <w:r w:rsidR="00F71B5E">
        <w:rPr>
          <w:rFonts w:ascii="Cambria" w:eastAsia="Times New Roman" w:hAnsi="Cambria" w:cs="Times New Roman"/>
          <w:color w:val="000000"/>
          <w:kern w:val="0"/>
          <w14:ligatures w14:val="none"/>
        </w:rPr>
        <w:t>8,</w:t>
      </w:r>
      <w:r w:rsidR="00C56FCE" w:rsidRPr="00C56FCE">
        <w:rPr>
          <w:rFonts w:ascii="Cambria" w:eastAsia="Times New Roman" w:hAnsi="Cambria" w:cs="Times New Roman"/>
          <w:color w:val="000000"/>
          <w:kern w:val="0"/>
          <w14:ligatures w14:val="none"/>
        </w:rPr>
        <w:t>), ethnic surnames (Matson and Fine, 2006), occupations</w:t>
      </w:r>
      <w:r>
        <w:rPr>
          <w:rFonts w:ascii="Cambria" w:eastAsia="Times New Roman" w:hAnsi="Cambria" w:cs="Times New Roman"/>
          <w:color w:val="000000"/>
          <w:kern w:val="0"/>
          <w14:ligatures w14:val="none"/>
        </w:rPr>
        <w:t xml:space="preserve"> </w:t>
      </w:r>
      <w:r w:rsidRPr="00C56FCE">
        <w:rPr>
          <w:rFonts w:ascii="Cambria" w:eastAsia="Times New Roman" w:hAnsi="Cambria" w:cs="Times New Roman"/>
          <w:color w:val="000000"/>
          <w:kern w:val="0"/>
          <w14:ligatures w14:val="none"/>
        </w:rPr>
        <w:t>(McDermott</w:t>
      </w:r>
      <w:r>
        <w:rPr>
          <w:rFonts w:ascii="Cambria" w:eastAsia="Times New Roman" w:hAnsi="Cambria" w:cs="Times New Roman"/>
          <w:color w:val="000000"/>
          <w:kern w:val="0"/>
          <w14:ligatures w14:val="none"/>
        </w:rPr>
        <w:t>, 2005</w:t>
      </w:r>
      <w:r w:rsidR="00A10DDC" w:rsidRPr="00C56FCE">
        <w:rPr>
          <w:rFonts w:ascii="Cambria" w:eastAsia="Times New Roman" w:hAnsi="Cambria" w:cs="Times New Roman"/>
          <w:color w:val="000000"/>
          <w:kern w:val="0"/>
          <w14:ligatures w14:val="none"/>
        </w:rPr>
        <w:t>) –</w:t>
      </w:r>
      <w:r w:rsidR="00C56FCE" w:rsidRPr="00C56FCE">
        <w:rPr>
          <w:rFonts w:ascii="Cambria" w:eastAsia="Times New Roman" w:hAnsi="Cambria" w:cs="Times New Roman"/>
          <w:color w:val="000000"/>
          <w:kern w:val="0"/>
          <w14:ligatures w14:val="none"/>
        </w:rPr>
        <w:t xml:space="preserve"> can be the basis of rational if poorly informed voting.  </w:t>
      </w:r>
    </w:p>
    <w:p w14:paraId="65CC437F" w14:textId="764C2B66" w:rsidR="00C56FCE" w:rsidRDefault="00C56FCE" w:rsidP="00E34681">
      <w:pPr>
        <w:spacing w:line="360" w:lineRule="auto"/>
        <w:ind w:firstLine="360"/>
        <w:rPr>
          <w:rFonts w:ascii="Cambria" w:eastAsia="Times New Roman" w:hAnsi="Cambria" w:cs="Times New Roman"/>
          <w:color w:val="000000"/>
          <w:kern w:val="0"/>
          <w14:ligatures w14:val="none"/>
        </w:rPr>
      </w:pPr>
      <w:r w:rsidRPr="00C56FCE">
        <w:rPr>
          <w:rFonts w:ascii="Cambria" w:eastAsia="Times New Roman" w:hAnsi="Cambria" w:cs="Times New Roman"/>
          <w:color w:val="000000"/>
          <w:kern w:val="0"/>
          <w14:ligatures w14:val="none"/>
        </w:rPr>
        <w:t>But if the question is whether voters us</w:t>
      </w:r>
      <w:r w:rsidR="00C325EF">
        <w:rPr>
          <w:rFonts w:ascii="Cambria" w:eastAsia="Times New Roman" w:hAnsi="Cambria" w:cs="Times New Roman"/>
          <w:color w:val="000000"/>
          <w:kern w:val="0"/>
          <w14:ligatures w14:val="none"/>
        </w:rPr>
        <w:t>e</w:t>
      </w:r>
      <w:r w:rsidRPr="00C56FCE">
        <w:rPr>
          <w:rFonts w:ascii="Cambria" w:eastAsia="Times New Roman" w:hAnsi="Cambria" w:cs="Times New Roman"/>
          <w:color w:val="000000"/>
          <w:kern w:val="0"/>
          <w14:ligatures w14:val="none"/>
        </w:rPr>
        <w:t xml:space="preserve"> the information readily available to them</w:t>
      </w:r>
      <w:r w:rsidR="00580A60">
        <w:rPr>
          <w:rFonts w:ascii="Cambria" w:eastAsia="Times New Roman" w:hAnsi="Cambria" w:cs="Times New Roman"/>
          <w:color w:val="000000"/>
          <w:kern w:val="0"/>
          <w14:ligatures w14:val="none"/>
        </w:rPr>
        <w:t xml:space="preserve"> to</w:t>
      </w:r>
      <w:r w:rsidRPr="00C56FCE">
        <w:rPr>
          <w:rFonts w:ascii="Cambria" w:eastAsia="Times New Roman" w:hAnsi="Cambria" w:cs="Times New Roman"/>
          <w:color w:val="000000"/>
          <w:kern w:val="0"/>
          <w14:ligatures w14:val="none"/>
        </w:rPr>
        <w:t xml:space="preserve"> giv</w:t>
      </w:r>
      <w:r w:rsidR="00580A60">
        <w:rPr>
          <w:rFonts w:ascii="Cambria" w:eastAsia="Times New Roman" w:hAnsi="Cambria" w:cs="Times New Roman"/>
          <w:color w:val="000000"/>
          <w:kern w:val="0"/>
          <w14:ligatures w14:val="none"/>
        </w:rPr>
        <w:t>e</w:t>
      </w:r>
      <w:r w:rsidRPr="00C56FCE">
        <w:rPr>
          <w:rFonts w:ascii="Cambria" w:eastAsia="Times New Roman" w:hAnsi="Cambria" w:cs="Times New Roman"/>
          <w:color w:val="000000"/>
          <w:kern w:val="0"/>
          <w14:ligatures w14:val="none"/>
        </w:rPr>
        <w:t xml:space="preserve">policy direction to their parties in House primaries, it is hard to answer in the affirmative.  </w:t>
      </w:r>
      <w:r w:rsidR="00D5219B">
        <w:rPr>
          <w:rFonts w:ascii="Cambria" w:eastAsia="Times New Roman" w:hAnsi="Cambria" w:cs="Times New Roman"/>
          <w:color w:val="000000"/>
          <w:kern w:val="0"/>
          <w14:ligatures w14:val="none"/>
        </w:rPr>
        <w:t>Most likely</w:t>
      </w:r>
      <w:r w:rsidRPr="00C56FCE">
        <w:rPr>
          <w:rFonts w:ascii="Cambria" w:eastAsia="Times New Roman" w:hAnsi="Cambria" w:cs="Times New Roman"/>
          <w:color w:val="000000"/>
          <w:kern w:val="0"/>
          <w14:ligatures w14:val="none"/>
        </w:rPr>
        <w:t xml:space="preserve"> there are primaries in which clear candidate differences and high quality media coverage come</w:t>
      </w:r>
      <w:r w:rsidR="00955217">
        <w:rPr>
          <w:rFonts w:ascii="Cambria" w:eastAsia="Times New Roman" w:hAnsi="Cambria" w:cs="Times New Roman"/>
          <w:color w:val="000000"/>
          <w:kern w:val="0"/>
          <w14:ligatures w14:val="none"/>
        </w:rPr>
        <w:t xml:space="preserve"> together</w:t>
      </w:r>
      <w:r w:rsidRPr="00C56FCE">
        <w:rPr>
          <w:rFonts w:ascii="Cambria" w:eastAsia="Times New Roman" w:hAnsi="Cambria" w:cs="Times New Roman"/>
          <w:color w:val="000000"/>
          <w:kern w:val="0"/>
          <w14:ligatures w14:val="none"/>
        </w:rPr>
        <w:t xml:space="preserve"> to </w:t>
      </w:r>
      <w:r w:rsidR="0095118D">
        <w:rPr>
          <w:rFonts w:ascii="Cambria" w:eastAsia="Times New Roman" w:hAnsi="Cambria" w:cs="Times New Roman"/>
          <w:color w:val="000000"/>
          <w:kern w:val="0"/>
          <w14:ligatures w14:val="none"/>
        </w:rPr>
        <w:t>enable</w:t>
      </w:r>
      <w:r w:rsidR="0095118D" w:rsidRPr="00C56FCE">
        <w:rPr>
          <w:rFonts w:ascii="Cambria" w:eastAsia="Times New Roman" w:hAnsi="Cambria" w:cs="Times New Roman"/>
          <w:color w:val="000000"/>
          <w:kern w:val="0"/>
          <w14:ligatures w14:val="none"/>
        </w:rPr>
        <w:t xml:space="preserve"> </w:t>
      </w:r>
      <w:r w:rsidRPr="00C56FCE">
        <w:rPr>
          <w:rFonts w:ascii="Cambria" w:eastAsia="Times New Roman" w:hAnsi="Cambria" w:cs="Times New Roman"/>
          <w:color w:val="000000"/>
          <w:kern w:val="0"/>
          <w14:ligatures w14:val="none"/>
        </w:rPr>
        <w:t xml:space="preserve">effective voter control of </w:t>
      </w:r>
      <w:r w:rsidR="008C497B">
        <w:rPr>
          <w:rFonts w:ascii="Cambria" w:eastAsia="Times New Roman" w:hAnsi="Cambria" w:cs="Times New Roman"/>
          <w:color w:val="000000"/>
          <w:kern w:val="0"/>
          <w14:ligatures w14:val="none"/>
        </w:rPr>
        <w:t>outcomes</w:t>
      </w:r>
      <w:r w:rsidRPr="00C56FCE">
        <w:rPr>
          <w:rFonts w:ascii="Cambria" w:eastAsia="Times New Roman" w:hAnsi="Cambria" w:cs="Times New Roman"/>
          <w:color w:val="000000"/>
          <w:kern w:val="0"/>
          <w14:ligatures w14:val="none"/>
        </w:rPr>
        <w:t xml:space="preserve">.  But whether </w:t>
      </w:r>
      <w:r w:rsidR="00346621">
        <w:rPr>
          <w:rFonts w:ascii="Cambria" w:eastAsia="Times New Roman" w:hAnsi="Cambria" w:cs="Times New Roman"/>
          <w:color w:val="000000"/>
          <w:kern w:val="0"/>
          <w14:ligatures w14:val="none"/>
        </w:rPr>
        <w:t>these conditions</w:t>
      </w:r>
      <w:r w:rsidRPr="00C56FCE">
        <w:rPr>
          <w:rFonts w:ascii="Cambria" w:eastAsia="Times New Roman" w:hAnsi="Cambria" w:cs="Times New Roman"/>
          <w:color w:val="000000"/>
          <w:kern w:val="0"/>
          <w14:ligatures w14:val="none"/>
        </w:rPr>
        <w:t xml:space="preserve"> arise often, or perhaps at all in multicandidate races, is doubtful.</w:t>
      </w:r>
    </w:p>
    <w:p w14:paraId="6BB93455" w14:textId="6EBCF6F2" w:rsidR="00AD2BDD" w:rsidRDefault="00AD2BDD" w:rsidP="00E34681">
      <w:pPr>
        <w:spacing w:line="360" w:lineRule="auto"/>
        <w:ind w:firstLine="360"/>
        <w:rPr>
          <w:rFonts w:eastAsia="Times New Roman" w:cs="Times New Roman"/>
          <w:color w:val="000000"/>
          <w:kern w:val="0"/>
          <w14:ligatures w14:val="none"/>
        </w:rPr>
      </w:pPr>
      <w:r>
        <w:rPr>
          <w:rFonts w:eastAsia="Times New Roman" w:cs="Times New Roman"/>
          <w:color w:val="000000"/>
          <w:kern w:val="0"/>
          <w14:ligatures w14:val="none"/>
        </w:rPr>
        <w:t xml:space="preserve">If </w:t>
      </w:r>
      <w:r w:rsidR="00841E71">
        <w:rPr>
          <w:rFonts w:eastAsia="Times New Roman" w:cs="Times New Roman"/>
          <w:color w:val="000000"/>
          <w:kern w:val="0"/>
          <w14:ligatures w14:val="none"/>
        </w:rPr>
        <w:t>the policy preferences of voters</w:t>
      </w:r>
      <w:r>
        <w:rPr>
          <w:rFonts w:eastAsia="Times New Roman" w:cs="Times New Roman"/>
          <w:color w:val="000000"/>
          <w:kern w:val="0"/>
          <w14:ligatures w14:val="none"/>
        </w:rPr>
        <w:t xml:space="preserve"> have a limited role in determining </w:t>
      </w:r>
      <w:r w:rsidR="00844D67">
        <w:rPr>
          <w:rFonts w:eastAsia="Times New Roman" w:cs="Times New Roman"/>
          <w:color w:val="000000"/>
          <w:kern w:val="0"/>
          <w14:ligatures w14:val="none"/>
        </w:rPr>
        <w:t xml:space="preserve">outcomes </w:t>
      </w:r>
      <w:r>
        <w:rPr>
          <w:rFonts w:eastAsia="Times New Roman" w:cs="Times New Roman"/>
          <w:color w:val="000000"/>
          <w:kern w:val="0"/>
          <w14:ligatures w14:val="none"/>
        </w:rPr>
        <w:t xml:space="preserve">of party defining </w:t>
      </w:r>
      <w:r w:rsidR="00841E71">
        <w:rPr>
          <w:rFonts w:eastAsia="Times New Roman" w:cs="Times New Roman"/>
          <w:color w:val="000000"/>
          <w:kern w:val="0"/>
          <w14:ligatures w14:val="none"/>
        </w:rPr>
        <w:t>primary elections</w:t>
      </w:r>
      <w:r>
        <w:rPr>
          <w:rFonts w:eastAsia="Times New Roman" w:cs="Times New Roman"/>
          <w:color w:val="000000"/>
          <w:kern w:val="0"/>
          <w14:ligatures w14:val="none"/>
        </w:rPr>
        <w:t xml:space="preserve">, who or what does determine </w:t>
      </w:r>
      <w:r w:rsidR="00346621">
        <w:rPr>
          <w:rFonts w:eastAsia="Times New Roman" w:cs="Times New Roman"/>
          <w:color w:val="000000"/>
          <w:kern w:val="0"/>
          <w14:ligatures w14:val="none"/>
        </w:rPr>
        <w:t>them</w:t>
      </w:r>
      <w:r>
        <w:rPr>
          <w:rFonts w:eastAsia="Times New Roman" w:cs="Times New Roman"/>
          <w:color w:val="000000"/>
          <w:kern w:val="0"/>
          <w14:ligatures w14:val="none"/>
        </w:rPr>
        <w:t xml:space="preserve">?  The extant literature offers several </w:t>
      </w:r>
      <w:r w:rsidR="007C6BEC">
        <w:rPr>
          <w:rFonts w:eastAsia="Times New Roman" w:cs="Times New Roman"/>
          <w:color w:val="000000"/>
          <w:kern w:val="0"/>
          <w14:ligatures w14:val="none"/>
        </w:rPr>
        <w:t xml:space="preserve">possibilities: </w:t>
      </w:r>
      <w:r w:rsidR="00D719E1">
        <w:rPr>
          <w:rFonts w:eastAsia="Times New Roman" w:cs="Times New Roman"/>
          <w:color w:val="000000"/>
          <w:kern w:val="0"/>
          <w14:ligatures w14:val="none"/>
        </w:rPr>
        <w:t>candidate decisions to run for office</w:t>
      </w:r>
      <w:r w:rsidR="00841E71">
        <w:rPr>
          <w:rFonts w:eastAsia="Times New Roman" w:cs="Times New Roman"/>
          <w:color w:val="000000"/>
          <w:kern w:val="0"/>
          <w14:ligatures w14:val="none"/>
        </w:rPr>
        <w:t xml:space="preserve"> (Hall, 2019); national party leaders (</w:t>
      </w:r>
      <w:r w:rsidR="00D5219B">
        <w:rPr>
          <w:rFonts w:eastAsia="Times New Roman" w:cs="Times New Roman"/>
          <w:color w:val="000000"/>
          <w:kern w:val="0"/>
          <w14:ligatures w14:val="none"/>
        </w:rPr>
        <w:t>Hassell, 2016</w:t>
      </w:r>
      <w:r w:rsidR="00841E71">
        <w:rPr>
          <w:rFonts w:eastAsia="Times New Roman" w:cs="Times New Roman"/>
          <w:color w:val="000000"/>
          <w:kern w:val="0"/>
          <w14:ligatures w14:val="none"/>
        </w:rPr>
        <w:t>); local party leaders (Dominguez, 2009</w:t>
      </w:r>
      <w:r w:rsidR="00D5219B">
        <w:rPr>
          <w:rFonts w:eastAsia="Times New Roman" w:cs="Times New Roman"/>
          <w:color w:val="000000"/>
          <w:kern w:val="0"/>
          <w14:ligatures w14:val="none"/>
        </w:rPr>
        <w:t>; Masket, 2010</w:t>
      </w:r>
      <w:r w:rsidR="00841E71">
        <w:rPr>
          <w:rFonts w:eastAsia="Times New Roman" w:cs="Times New Roman"/>
          <w:color w:val="000000"/>
          <w:kern w:val="0"/>
          <w14:ligatures w14:val="none"/>
        </w:rPr>
        <w:t xml:space="preserve">); and </w:t>
      </w:r>
      <w:r w:rsidR="008C497B">
        <w:rPr>
          <w:rFonts w:eastAsia="Times New Roman" w:cs="Times New Roman"/>
          <w:color w:val="000000"/>
          <w:kern w:val="0"/>
          <w14:ligatures w14:val="none"/>
        </w:rPr>
        <w:t>organized</w:t>
      </w:r>
      <w:r w:rsidR="00841E71">
        <w:rPr>
          <w:rFonts w:eastAsia="Times New Roman" w:cs="Times New Roman"/>
          <w:color w:val="000000"/>
          <w:kern w:val="0"/>
          <w14:ligatures w14:val="none"/>
        </w:rPr>
        <w:t xml:space="preserve"> groups</w:t>
      </w:r>
      <w:r w:rsidR="001F47E5">
        <w:rPr>
          <w:rFonts w:eastAsia="Times New Roman" w:cs="Times New Roman"/>
          <w:color w:val="000000"/>
          <w:kern w:val="0"/>
          <w14:ligatures w14:val="none"/>
        </w:rPr>
        <w:t xml:space="preserve"> and activists</w:t>
      </w:r>
      <w:r w:rsidR="00841E71">
        <w:rPr>
          <w:rFonts w:eastAsia="Times New Roman" w:cs="Times New Roman"/>
          <w:color w:val="000000"/>
          <w:kern w:val="0"/>
          <w14:ligatures w14:val="none"/>
        </w:rPr>
        <w:t xml:space="preserve"> (</w:t>
      </w:r>
      <w:r w:rsidR="00A43699">
        <w:rPr>
          <w:rFonts w:eastAsia="Times New Roman" w:cs="Times New Roman"/>
          <w:color w:val="000000"/>
          <w:kern w:val="0"/>
          <w14:ligatures w14:val="none"/>
        </w:rPr>
        <w:t>AUTHORS</w:t>
      </w:r>
      <w:r w:rsidR="008C497B">
        <w:rPr>
          <w:rFonts w:eastAsia="Times New Roman" w:cs="Times New Roman"/>
          <w:color w:val="000000"/>
          <w:kern w:val="0"/>
          <w14:ligatures w14:val="none"/>
        </w:rPr>
        <w:t xml:space="preserve">, 2014; </w:t>
      </w:r>
      <w:r w:rsidR="001F47E5">
        <w:rPr>
          <w:rFonts w:eastAsia="Times New Roman" w:cs="Times New Roman"/>
          <w:color w:val="000000"/>
          <w:kern w:val="0"/>
          <w14:ligatures w14:val="none"/>
        </w:rPr>
        <w:t>Cohen, 2019</w:t>
      </w:r>
      <w:r w:rsidR="00841E71">
        <w:rPr>
          <w:rFonts w:eastAsia="Times New Roman" w:cs="Times New Roman"/>
          <w:color w:val="000000"/>
          <w:kern w:val="0"/>
          <w14:ligatures w14:val="none"/>
        </w:rPr>
        <w:t>)</w:t>
      </w:r>
      <w:r>
        <w:rPr>
          <w:rFonts w:eastAsia="Times New Roman" w:cs="Times New Roman"/>
          <w:color w:val="000000"/>
          <w:kern w:val="0"/>
          <w14:ligatures w14:val="none"/>
        </w:rPr>
        <w:t xml:space="preserve">. </w:t>
      </w:r>
      <w:r w:rsidR="00841E71">
        <w:rPr>
          <w:rFonts w:eastAsia="Times New Roman" w:cs="Times New Roman"/>
          <w:color w:val="000000"/>
          <w:kern w:val="0"/>
          <w14:ligatures w14:val="none"/>
        </w:rPr>
        <w:t xml:space="preserve"> The </w:t>
      </w:r>
      <w:r w:rsidR="00462DA0">
        <w:rPr>
          <w:rFonts w:eastAsia="Times New Roman" w:cs="Times New Roman"/>
          <w:color w:val="000000"/>
          <w:kern w:val="0"/>
          <w14:ligatures w14:val="none"/>
        </w:rPr>
        <w:t>challenge for understanding</w:t>
      </w:r>
      <w:r w:rsidR="00F96CDC">
        <w:rPr>
          <w:rFonts w:eastAsia="Times New Roman" w:cs="Times New Roman"/>
          <w:color w:val="000000"/>
          <w:kern w:val="0"/>
          <w14:ligatures w14:val="none"/>
        </w:rPr>
        <w:t xml:space="preserve"> party</w:t>
      </w:r>
      <w:r w:rsidR="008C497B">
        <w:rPr>
          <w:rFonts w:eastAsia="Times New Roman" w:cs="Times New Roman"/>
          <w:color w:val="000000"/>
          <w:kern w:val="0"/>
          <w14:ligatures w14:val="none"/>
        </w:rPr>
        <w:t>-</w:t>
      </w:r>
      <w:r w:rsidR="00F96CDC">
        <w:rPr>
          <w:rFonts w:eastAsia="Times New Roman" w:cs="Times New Roman"/>
          <w:color w:val="000000"/>
          <w:kern w:val="0"/>
          <w14:ligatures w14:val="none"/>
        </w:rPr>
        <w:t>defining</w:t>
      </w:r>
      <w:r w:rsidR="00462DA0">
        <w:rPr>
          <w:rFonts w:eastAsia="Times New Roman" w:cs="Times New Roman"/>
          <w:color w:val="000000"/>
          <w:kern w:val="0"/>
          <w14:ligatures w14:val="none"/>
        </w:rPr>
        <w:t xml:space="preserve"> House </w:t>
      </w:r>
      <w:r w:rsidR="00F96CDC">
        <w:rPr>
          <w:rFonts w:eastAsia="Times New Roman" w:cs="Times New Roman"/>
          <w:color w:val="000000"/>
          <w:kern w:val="0"/>
          <w14:ligatures w14:val="none"/>
        </w:rPr>
        <w:t>primaries</w:t>
      </w:r>
      <w:r w:rsidR="00462DA0">
        <w:rPr>
          <w:rFonts w:eastAsia="Times New Roman" w:cs="Times New Roman"/>
          <w:color w:val="000000"/>
          <w:kern w:val="0"/>
          <w14:ligatures w14:val="none"/>
        </w:rPr>
        <w:t xml:space="preserve"> is </w:t>
      </w:r>
      <w:r w:rsidR="00D5219B">
        <w:rPr>
          <w:rFonts w:eastAsia="Times New Roman" w:cs="Times New Roman"/>
          <w:color w:val="000000"/>
          <w:kern w:val="0"/>
          <w14:ligatures w14:val="none"/>
        </w:rPr>
        <w:t xml:space="preserve">to explain how these </w:t>
      </w:r>
      <w:r w:rsidR="001F47E5">
        <w:rPr>
          <w:rFonts w:eastAsia="Times New Roman" w:cs="Times New Roman"/>
          <w:color w:val="000000"/>
          <w:kern w:val="0"/>
          <w14:ligatures w14:val="none"/>
        </w:rPr>
        <w:t>various groups</w:t>
      </w:r>
      <w:r w:rsidR="00462DA0">
        <w:rPr>
          <w:rFonts w:eastAsia="Times New Roman" w:cs="Times New Roman"/>
          <w:color w:val="000000"/>
          <w:kern w:val="0"/>
          <w14:ligatures w14:val="none"/>
        </w:rPr>
        <w:t xml:space="preserve"> </w:t>
      </w:r>
      <w:r w:rsidR="0095118D">
        <w:rPr>
          <w:rFonts w:eastAsia="Times New Roman" w:cs="Times New Roman"/>
          <w:color w:val="000000"/>
          <w:kern w:val="0"/>
          <w14:ligatures w14:val="none"/>
        </w:rPr>
        <w:t>interact</w:t>
      </w:r>
      <w:r w:rsidR="00462DA0">
        <w:rPr>
          <w:rFonts w:eastAsia="Times New Roman" w:cs="Times New Roman"/>
          <w:color w:val="000000"/>
          <w:kern w:val="0"/>
          <w14:ligatures w14:val="none"/>
        </w:rPr>
        <w:t xml:space="preserve"> in</w:t>
      </w:r>
      <w:r w:rsidR="001F47E5">
        <w:rPr>
          <w:rFonts w:eastAsia="Times New Roman" w:cs="Times New Roman"/>
          <w:color w:val="000000"/>
          <w:kern w:val="0"/>
          <w14:ligatures w14:val="none"/>
        </w:rPr>
        <w:t xml:space="preserve"> a</w:t>
      </w:r>
      <w:r w:rsidR="00462DA0">
        <w:rPr>
          <w:rFonts w:eastAsia="Times New Roman" w:cs="Times New Roman"/>
          <w:color w:val="000000"/>
          <w:kern w:val="0"/>
          <w14:ligatures w14:val="none"/>
        </w:rPr>
        <w:t xml:space="preserve"> process in which voters play a limited but still quite likely </w:t>
      </w:r>
      <w:r w:rsidR="00F96CDC">
        <w:rPr>
          <w:rFonts w:eastAsia="Times New Roman" w:cs="Times New Roman"/>
          <w:color w:val="000000"/>
          <w:kern w:val="0"/>
          <w14:ligatures w14:val="none"/>
        </w:rPr>
        <w:t>significant</w:t>
      </w:r>
      <w:r w:rsidR="00462DA0">
        <w:rPr>
          <w:rFonts w:eastAsia="Times New Roman" w:cs="Times New Roman"/>
          <w:color w:val="000000"/>
          <w:kern w:val="0"/>
          <w14:ligatures w14:val="none"/>
        </w:rPr>
        <w:t xml:space="preserve"> role.</w:t>
      </w:r>
      <w:r w:rsidR="00841E71">
        <w:rPr>
          <w:rFonts w:eastAsia="Times New Roman" w:cs="Times New Roman"/>
          <w:color w:val="000000"/>
          <w:kern w:val="0"/>
          <w14:ligatures w14:val="none"/>
        </w:rPr>
        <w:t xml:space="preserve"> </w:t>
      </w:r>
    </w:p>
    <w:p w14:paraId="3C571D0B" w14:textId="78D78B48" w:rsidR="004B61CB" w:rsidRDefault="004B61CB" w:rsidP="00E34681">
      <w:pPr>
        <w:spacing w:line="360" w:lineRule="auto"/>
        <w:ind w:firstLine="360"/>
        <w:rPr>
          <w:rFonts w:eastAsia="Times New Roman" w:cs="Times New Roman"/>
          <w:color w:val="000000"/>
          <w:kern w:val="0"/>
          <w14:ligatures w14:val="none"/>
        </w:rPr>
      </w:pPr>
    </w:p>
    <w:p w14:paraId="00073821" w14:textId="1D0DF2A2" w:rsidR="004B61CB" w:rsidRDefault="004B61CB" w:rsidP="00E34681">
      <w:pPr>
        <w:spacing w:line="360" w:lineRule="auto"/>
        <w:ind w:firstLine="360"/>
        <w:rPr>
          <w:rFonts w:eastAsia="Times New Roman" w:cs="Times New Roman"/>
          <w:color w:val="000000"/>
          <w:kern w:val="0"/>
          <w14:ligatures w14:val="none"/>
        </w:rPr>
      </w:pPr>
    </w:p>
    <w:p w14:paraId="3B21FC9B" w14:textId="77777777" w:rsidR="004B61CB" w:rsidRPr="00C56FCE" w:rsidRDefault="004B61CB" w:rsidP="00E34681">
      <w:pPr>
        <w:spacing w:line="360" w:lineRule="auto"/>
        <w:ind w:firstLine="360"/>
        <w:rPr>
          <w:rFonts w:eastAsia="Times New Roman" w:cs="Times New Roman"/>
          <w:color w:val="000000"/>
          <w:kern w:val="0"/>
          <w14:ligatures w14:val="none"/>
        </w:rPr>
      </w:pPr>
    </w:p>
    <w:p w14:paraId="3DDCCC17" w14:textId="491CBEA5" w:rsidR="00C70964" w:rsidRPr="00D767C3" w:rsidRDefault="00C70964" w:rsidP="00E34681">
      <w:pPr>
        <w:spacing w:line="360" w:lineRule="auto"/>
        <w:rPr>
          <w:rFonts w:asciiTheme="minorHAnsi" w:eastAsia="Times New Roman" w:hAnsiTheme="minorHAnsi" w:cs="Times New Roman"/>
        </w:rPr>
      </w:pPr>
    </w:p>
    <w:p w14:paraId="3CEF443D" w14:textId="77777777" w:rsidR="00EA76C5" w:rsidRPr="00D767C3" w:rsidRDefault="00EA76C5" w:rsidP="00EA76C5">
      <w:pPr>
        <w:spacing w:line="480" w:lineRule="auto"/>
        <w:ind w:firstLine="360"/>
        <w:jc w:val="center"/>
        <w:rPr>
          <w:rFonts w:asciiTheme="minorHAnsi" w:hAnsiTheme="minorHAnsi"/>
          <w:b/>
        </w:rPr>
      </w:pPr>
      <w:r w:rsidRPr="00D767C3">
        <w:rPr>
          <w:rFonts w:asciiTheme="minorHAnsi" w:hAnsiTheme="minorHAnsi"/>
          <w:b/>
        </w:rPr>
        <w:lastRenderedPageBreak/>
        <w:t>References</w:t>
      </w:r>
    </w:p>
    <w:p w14:paraId="1360A9BB" w14:textId="77777777" w:rsidR="004C0B4A" w:rsidRDefault="004C0B4A" w:rsidP="004C0B4A">
      <w:pPr>
        <w:spacing w:after="240"/>
        <w:ind w:left="720" w:hanging="720"/>
        <w:rPr>
          <w:rFonts w:asciiTheme="minorHAnsi" w:eastAsia="Times New Roman" w:hAnsiTheme="minorHAnsi" w:cs="Times New Roman"/>
        </w:rPr>
      </w:pPr>
      <w:r>
        <w:rPr>
          <w:rFonts w:asciiTheme="minorHAnsi" w:eastAsia="Times New Roman" w:hAnsiTheme="minorHAnsi" w:cs="Times New Roman"/>
        </w:rPr>
        <w:t>AUTHORS, 2014</w:t>
      </w:r>
    </w:p>
    <w:p w14:paraId="7E5C3256" w14:textId="77777777" w:rsidR="004C0B4A" w:rsidRPr="00D767C3" w:rsidRDefault="004C0B4A" w:rsidP="004C0B4A">
      <w:pPr>
        <w:spacing w:after="240"/>
        <w:ind w:left="720" w:hanging="720"/>
        <w:rPr>
          <w:rFonts w:asciiTheme="minorHAnsi" w:eastAsia="Times New Roman" w:hAnsiTheme="minorHAnsi" w:cs="Times New Roman"/>
        </w:rPr>
      </w:pPr>
      <w:r>
        <w:rPr>
          <w:rFonts w:asciiTheme="minorHAnsi" w:eastAsia="Times New Roman" w:hAnsiTheme="minorHAnsi" w:cs="Times New Roman"/>
        </w:rPr>
        <w:t>AUTHORS, 2019</w:t>
      </w:r>
    </w:p>
    <w:p w14:paraId="4219B5AC" w14:textId="77777777" w:rsidR="00EA76C5" w:rsidRPr="00AF5EFC" w:rsidRDefault="00EA76C5" w:rsidP="00EA76C5">
      <w:pPr>
        <w:spacing w:after="240"/>
        <w:ind w:left="720" w:hanging="720"/>
        <w:rPr>
          <w:rFonts w:asciiTheme="minorHAnsi" w:eastAsia="Times New Roman" w:hAnsiTheme="minorHAnsi" w:cs="Times New Roman"/>
          <w:i/>
        </w:rPr>
      </w:pPr>
      <w:r>
        <w:rPr>
          <w:rFonts w:asciiTheme="minorHAnsi" w:eastAsia="Times New Roman" w:hAnsiTheme="minorHAnsi" w:cs="Times New Roman"/>
        </w:rPr>
        <w:t xml:space="preserve">Ahler, Douglas J.  2016.  “Do Open Primaries Improve Representation?  An Experimental Test of Caliornia’s 2012 Top-Two Primary.”  </w:t>
      </w:r>
      <w:r>
        <w:rPr>
          <w:rFonts w:asciiTheme="minorHAnsi" w:eastAsia="Times New Roman" w:hAnsiTheme="minorHAnsi" w:cs="Times New Roman"/>
          <w:i/>
        </w:rPr>
        <w:t xml:space="preserve">Legislative Studies Quarterly.  </w:t>
      </w:r>
      <w:r w:rsidRPr="00AF5EFC">
        <w:rPr>
          <w:rFonts w:asciiTheme="minorHAnsi" w:eastAsia="Times New Roman" w:hAnsiTheme="minorHAnsi" w:cs="Times New Roman"/>
        </w:rPr>
        <w:t>41:237:268</w:t>
      </w:r>
    </w:p>
    <w:p w14:paraId="6F5B5555" w14:textId="77777777" w:rsidR="00EA76C5" w:rsidRPr="00B37556" w:rsidRDefault="00EA76C5" w:rsidP="00EA76C5">
      <w:pPr>
        <w:spacing w:after="240"/>
        <w:ind w:left="720" w:hanging="720"/>
        <w:rPr>
          <w:rFonts w:asciiTheme="minorHAnsi" w:hAnsiTheme="minorHAnsi" w:cs="Times New Roman"/>
          <w:kern w:val="0"/>
          <w14:ligatures w14:val="none"/>
        </w:rPr>
      </w:pPr>
      <w:r w:rsidRPr="00B37556">
        <w:rPr>
          <w:rFonts w:asciiTheme="minorHAnsi" w:hAnsiTheme="minorHAnsi" w:cs="Times New Roman"/>
          <w:kern w:val="0"/>
          <w14:ligatures w14:val="none"/>
        </w:rPr>
        <w:t xml:space="preserve">Alvarez, M. R. and J. Nagler  2000, “A New Approach for Modeling Strategic Voting in Multiparty Elections”, </w:t>
      </w:r>
      <w:r w:rsidRPr="00B37556">
        <w:rPr>
          <w:rFonts w:asciiTheme="minorHAnsi" w:hAnsiTheme="minorHAnsi" w:cs="Times New Roman"/>
          <w:i/>
          <w:kern w:val="0"/>
          <w14:ligatures w14:val="none"/>
        </w:rPr>
        <w:t>British Journal of Political Science</w:t>
      </w:r>
      <w:r w:rsidRPr="00B37556">
        <w:rPr>
          <w:rFonts w:asciiTheme="minorHAnsi" w:hAnsiTheme="minorHAnsi" w:cs="Times New Roman"/>
          <w:kern w:val="0"/>
          <w14:ligatures w14:val="none"/>
        </w:rPr>
        <w:t>, 30(1), 57–75</w:t>
      </w:r>
    </w:p>
    <w:p w14:paraId="097AF4B9" w14:textId="77777777" w:rsidR="00844D67" w:rsidRDefault="00EA76C5" w:rsidP="00844D67">
      <w:pPr>
        <w:autoSpaceDE w:val="0"/>
        <w:autoSpaceDN w:val="0"/>
        <w:adjustRightInd w:val="0"/>
        <w:spacing w:after="240"/>
        <w:ind w:left="720" w:hanging="720"/>
        <w:rPr>
          <w:rFonts w:asciiTheme="minorHAnsi" w:hAnsiTheme="minorHAnsi" w:cs="Times New Roman"/>
          <w:kern w:val="0"/>
          <w14:ligatures w14:val="none"/>
        </w:rPr>
      </w:pPr>
      <w:r w:rsidRPr="00B37556">
        <w:rPr>
          <w:rFonts w:asciiTheme="minorHAnsi" w:hAnsiTheme="minorHAnsi" w:cs="Times New Roman"/>
          <w:kern w:val="0"/>
          <w14:ligatures w14:val="none"/>
        </w:rPr>
        <w:t>Blais, Andre 2002. “Why Is There So Little Strategic Voting In Canadian</w:t>
      </w:r>
      <w:r w:rsidR="00844D67">
        <w:rPr>
          <w:rFonts w:asciiTheme="minorHAnsi" w:hAnsiTheme="minorHAnsi" w:cs="Times New Roman"/>
          <w:kern w:val="0"/>
          <w14:ligatures w14:val="none"/>
        </w:rPr>
        <w:t xml:space="preserve"> </w:t>
      </w:r>
      <w:r w:rsidRPr="00B37556">
        <w:rPr>
          <w:rFonts w:asciiTheme="minorHAnsi" w:hAnsiTheme="minorHAnsi" w:cs="Times New Roman"/>
          <w:kern w:val="0"/>
          <w14:ligatures w14:val="none"/>
        </w:rPr>
        <w:t xml:space="preserve">Plurality Rule Elections?”, </w:t>
      </w:r>
      <w:r w:rsidRPr="00B37556">
        <w:rPr>
          <w:rFonts w:asciiTheme="minorHAnsi" w:hAnsiTheme="minorHAnsi" w:cs="Times New Roman"/>
          <w:i/>
          <w:kern w:val="0"/>
          <w14:ligatures w14:val="none"/>
        </w:rPr>
        <w:t>Political Studies</w:t>
      </w:r>
      <w:r w:rsidRPr="00B37556">
        <w:rPr>
          <w:rFonts w:asciiTheme="minorHAnsi" w:hAnsiTheme="minorHAnsi" w:cs="Times New Roman"/>
          <w:kern w:val="0"/>
          <w14:ligatures w14:val="none"/>
        </w:rPr>
        <w:t>, 50</w:t>
      </w:r>
      <w:r w:rsidR="00844D67">
        <w:rPr>
          <w:rFonts w:asciiTheme="minorHAnsi" w:hAnsiTheme="minorHAnsi" w:cs="Times New Roman"/>
          <w:kern w:val="0"/>
          <w14:ligatures w14:val="none"/>
        </w:rPr>
        <w:t>:</w:t>
      </w:r>
      <w:r w:rsidRPr="00B37556">
        <w:rPr>
          <w:rFonts w:asciiTheme="minorHAnsi" w:hAnsiTheme="minorHAnsi" w:cs="Times New Roman"/>
          <w:kern w:val="0"/>
          <w14:ligatures w14:val="none"/>
        </w:rPr>
        <w:t xml:space="preserve"> 445–54.</w:t>
      </w:r>
    </w:p>
    <w:p w14:paraId="0B590FB0" w14:textId="0FC81283" w:rsidR="00EA76C5" w:rsidRPr="00B37556" w:rsidRDefault="00EA76C5" w:rsidP="00844D67">
      <w:pPr>
        <w:autoSpaceDE w:val="0"/>
        <w:autoSpaceDN w:val="0"/>
        <w:adjustRightInd w:val="0"/>
        <w:spacing w:after="240"/>
        <w:ind w:left="720" w:hanging="720"/>
        <w:rPr>
          <w:rFonts w:asciiTheme="minorHAnsi" w:hAnsiTheme="minorHAnsi"/>
        </w:rPr>
      </w:pPr>
      <w:r w:rsidRPr="00B37556">
        <w:rPr>
          <w:rFonts w:asciiTheme="minorHAnsi" w:hAnsiTheme="minorHAnsi"/>
        </w:rPr>
        <w:t xml:space="preserve">Brady, David,  Hahrie Han and Jeremy Pope. 2007. “Primary Elections and Candidate Ideology: Out of Step with the Primary Electorate?” </w:t>
      </w:r>
      <w:r w:rsidRPr="00B37556">
        <w:rPr>
          <w:rFonts w:asciiTheme="minorHAnsi" w:hAnsiTheme="minorHAnsi"/>
          <w:i/>
          <w:iCs/>
        </w:rPr>
        <w:t xml:space="preserve">Legislative Studies Quarterly </w:t>
      </w:r>
      <w:r w:rsidRPr="00B37556">
        <w:rPr>
          <w:rFonts w:asciiTheme="minorHAnsi" w:hAnsiTheme="minorHAnsi"/>
        </w:rPr>
        <w:t xml:space="preserve"> 32(1). 79-105. </w:t>
      </w:r>
    </w:p>
    <w:p w14:paraId="72BB9984" w14:textId="77777777" w:rsidR="00EA76C5" w:rsidRDefault="00EA76C5" w:rsidP="00EA76C5">
      <w:pPr>
        <w:spacing w:after="240"/>
        <w:ind w:left="720" w:hanging="720"/>
        <w:rPr>
          <w:rFonts w:asciiTheme="minorHAnsi" w:eastAsia="Times New Roman" w:hAnsiTheme="minorHAnsi" w:cs="Times New Roman"/>
        </w:rPr>
      </w:pPr>
      <w:r w:rsidRPr="00B37556">
        <w:rPr>
          <w:rFonts w:asciiTheme="minorHAnsi" w:eastAsia="Times New Roman" w:hAnsiTheme="minorHAnsi" w:cs="Times New Roman"/>
        </w:rPr>
        <w:t>Boatright, Robert</w:t>
      </w:r>
      <w:r w:rsidRPr="00D767C3">
        <w:rPr>
          <w:rFonts w:asciiTheme="minorHAnsi" w:eastAsia="Times New Roman" w:hAnsiTheme="minorHAnsi" w:cs="Times New Roman"/>
        </w:rPr>
        <w:t xml:space="preserve"> G.   2014.  </w:t>
      </w:r>
      <w:r w:rsidRPr="00D767C3">
        <w:rPr>
          <w:rFonts w:asciiTheme="minorHAnsi" w:eastAsia="Times New Roman" w:hAnsiTheme="minorHAnsi" w:cs="Times New Roman"/>
          <w:i/>
        </w:rPr>
        <w:t>Congressional Primary Elections</w:t>
      </w:r>
      <w:r w:rsidRPr="00D767C3">
        <w:rPr>
          <w:rFonts w:asciiTheme="minorHAnsi" w:eastAsia="Times New Roman" w:hAnsiTheme="minorHAnsi" w:cs="Times New Roman"/>
        </w:rPr>
        <w:t>.  Routledge.</w:t>
      </w:r>
    </w:p>
    <w:p w14:paraId="1F3E6F40" w14:textId="7BCBF0D5" w:rsidR="00EA76C5" w:rsidRDefault="00EA76C5" w:rsidP="00EA76C5">
      <w:pPr>
        <w:spacing w:after="240"/>
        <w:ind w:left="720" w:hanging="720"/>
        <w:rPr>
          <w:rFonts w:eastAsia="Times New Roman" w:cs="Times New Roman"/>
          <w:kern w:val="0"/>
          <w14:ligatures w14:val="none"/>
        </w:rPr>
      </w:pPr>
      <w:r>
        <w:rPr>
          <w:rFonts w:asciiTheme="minorHAnsi" w:hAnsiTheme="minorHAnsi"/>
        </w:rPr>
        <w:t xml:space="preserve">Cohen, Martin Geoffrey.  2019.  </w:t>
      </w:r>
      <w:r>
        <w:rPr>
          <w:rFonts w:eastAsia="Times New Roman" w:cs="Times New Roman"/>
          <w:i/>
          <w:kern w:val="0"/>
          <w14:ligatures w14:val="none"/>
        </w:rPr>
        <w:t>Moral Victories in the Battle for Congress</w:t>
      </w:r>
      <w:r w:rsidRPr="00F623A9">
        <w:rPr>
          <w:rFonts w:eastAsia="Times New Roman" w:cs="Times New Roman"/>
          <w:kern w:val="0"/>
          <w14:ligatures w14:val="none"/>
        </w:rPr>
        <w:t>. Philadelphia: University of Pennsylvania Press.</w:t>
      </w:r>
    </w:p>
    <w:p w14:paraId="43A0CFB3" w14:textId="77777777" w:rsidR="00DD4E2F" w:rsidRPr="002A17E7" w:rsidRDefault="00DD4E2F" w:rsidP="00DD4E2F">
      <w:pPr>
        <w:spacing w:after="240"/>
        <w:ind w:left="720" w:hanging="720"/>
      </w:pPr>
      <w:r>
        <w:t xml:space="preserve">Converse, Philip  “Nature of Belief Systems in Mass Publics.”  1964.  In </w:t>
      </w:r>
      <w:r>
        <w:rPr>
          <w:i/>
        </w:rPr>
        <w:t xml:space="preserve">Ideology and Its Discontents,” </w:t>
      </w:r>
      <w:r>
        <w:t>(ed.) David Apter.</w:t>
      </w:r>
    </w:p>
    <w:p w14:paraId="32E2327C" w14:textId="77777777" w:rsidR="00EA76C5" w:rsidRDefault="00EA76C5" w:rsidP="00EA76C5">
      <w:pPr>
        <w:autoSpaceDE w:val="0"/>
        <w:autoSpaceDN w:val="0"/>
        <w:adjustRightInd w:val="0"/>
        <w:spacing w:after="240"/>
        <w:ind w:left="720" w:hanging="720"/>
        <w:rPr>
          <w:rFonts w:cs="Times New Roman"/>
          <w:kern w:val="0"/>
          <w14:ligatures w14:val="none"/>
        </w:rPr>
      </w:pPr>
      <w:r>
        <w:rPr>
          <w:rFonts w:cs="Times New Roman"/>
          <w:kern w:val="0"/>
          <w14:ligatures w14:val="none"/>
        </w:rPr>
        <w:t>Dominguez, Casey. 2011. “Does the Party Matter? Endorsements in Congressional</w:t>
      </w:r>
    </w:p>
    <w:p w14:paraId="2AB7875B" w14:textId="77777777" w:rsidR="00EA76C5" w:rsidRPr="00D767C3" w:rsidRDefault="00EA76C5" w:rsidP="00EA76C5">
      <w:pPr>
        <w:spacing w:after="240"/>
        <w:ind w:left="720" w:hanging="720"/>
        <w:rPr>
          <w:rFonts w:asciiTheme="minorHAnsi" w:hAnsiTheme="minorHAnsi"/>
        </w:rPr>
      </w:pPr>
      <w:r>
        <w:rPr>
          <w:rFonts w:cs="Times New Roman"/>
          <w:kern w:val="0"/>
          <w14:ligatures w14:val="none"/>
        </w:rPr>
        <w:t xml:space="preserve">Primaries.” </w:t>
      </w:r>
      <w:r w:rsidRPr="00AF5EFC">
        <w:rPr>
          <w:rFonts w:cs="Times New Roman"/>
          <w:i/>
          <w:kern w:val="0"/>
          <w14:ligatures w14:val="none"/>
        </w:rPr>
        <w:t>Political Research Quarterly</w:t>
      </w:r>
      <w:r>
        <w:rPr>
          <w:rFonts w:cs="Times New Roman"/>
          <w:kern w:val="0"/>
          <w14:ligatures w14:val="none"/>
        </w:rPr>
        <w:t xml:space="preserve"> 64(3):534–44.</w:t>
      </w:r>
    </w:p>
    <w:p w14:paraId="5DD06C66" w14:textId="77777777" w:rsidR="00EA76C5" w:rsidRPr="0040099C" w:rsidRDefault="00EA76C5" w:rsidP="00EA76C5">
      <w:pPr>
        <w:spacing w:after="240"/>
        <w:ind w:left="720" w:hanging="720"/>
      </w:pPr>
      <w:r w:rsidRPr="0040099C">
        <w:t xml:space="preserve">Gerber, Elisabeth, and Rebecca B. Morton. 1998. “Primary Election Systems and Representation.” </w:t>
      </w:r>
      <w:r w:rsidRPr="0040099C">
        <w:rPr>
          <w:i/>
        </w:rPr>
        <w:t>Journal of Law, Economics, &amp; Organization</w:t>
      </w:r>
      <w:r w:rsidRPr="0040099C">
        <w:t xml:space="preserve"> 14: 304324. </w:t>
      </w:r>
    </w:p>
    <w:p w14:paraId="1FDB63B1" w14:textId="1177E517" w:rsidR="00EA76C5" w:rsidRDefault="00EA76C5" w:rsidP="00EA76C5">
      <w:pPr>
        <w:spacing w:after="240"/>
        <w:ind w:left="720" w:hanging="720"/>
        <w:rPr>
          <w:rFonts w:asciiTheme="minorHAnsi" w:hAnsiTheme="minorHAnsi"/>
        </w:rPr>
      </w:pPr>
      <w:r>
        <w:rPr>
          <w:rFonts w:asciiTheme="minorHAnsi" w:hAnsiTheme="minorHAnsi"/>
        </w:rPr>
        <w:t xml:space="preserve">Hall, Andrew  2019. </w:t>
      </w:r>
      <w:r>
        <w:rPr>
          <w:rFonts w:asciiTheme="minorHAnsi" w:hAnsiTheme="minorHAnsi"/>
          <w:i/>
        </w:rPr>
        <w:t>Who</w:t>
      </w:r>
      <w:r w:rsidRPr="00AF5EFC">
        <w:rPr>
          <w:rFonts w:asciiTheme="minorHAnsi" w:hAnsiTheme="minorHAnsi"/>
          <w:i/>
        </w:rPr>
        <w:t xml:space="preserve"> Wants to Run? How the Devaluing of Political Office Drives Polarization</w:t>
      </w:r>
      <w:r>
        <w:rPr>
          <w:rFonts w:asciiTheme="minorHAnsi" w:hAnsiTheme="minorHAnsi"/>
        </w:rPr>
        <w:t xml:space="preserve">, University of Chicago Press </w:t>
      </w:r>
    </w:p>
    <w:p w14:paraId="3E8C4096" w14:textId="77777777" w:rsidR="00EA76C5" w:rsidRDefault="00EA76C5" w:rsidP="00EA76C5">
      <w:pPr>
        <w:spacing w:after="240"/>
        <w:ind w:left="720" w:hanging="720"/>
        <w:rPr>
          <w:rFonts w:asciiTheme="minorHAnsi" w:hAnsiTheme="minorHAnsi"/>
        </w:rPr>
      </w:pPr>
      <w:r w:rsidRPr="00D767C3">
        <w:rPr>
          <w:rFonts w:asciiTheme="minorHAnsi" w:hAnsiTheme="minorHAnsi"/>
        </w:rPr>
        <w:t xml:space="preserve">Hall, Andrew and James M. Snyder, Jr.  “Information and Wasted Votes: A Study of U.S. Primary Elections.” </w:t>
      </w:r>
      <w:r w:rsidRPr="00D767C3">
        <w:rPr>
          <w:rFonts w:asciiTheme="minorHAnsi" w:hAnsiTheme="minorHAnsi"/>
          <w:i/>
        </w:rPr>
        <w:t>Quarterly Journal of Political Science.</w:t>
      </w:r>
      <w:r w:rsidRPr="00D767C3">
        <w:rPr>
          <w:rFonts w:asciiTheme="minorHAnsi" w:hAnsiTheme="minorHAnsi"/>
        </w:rPr>
        <w:t xml:space="preserve"> 2015.  10: 433-459</w:t>
      </w:r>
    </w:p>
    <w:p w14:paraId="259698AE" w14:textId="77777777" w:rsidR="00EA76C5" w:rsidRPr="0040099C" w:rsidRDefault="00EA76C5" w:rsidP="00EA76C5">
      <w:pPr>
        <w:spacing w:after="240"/>
        <w:ind w:left="720" w:hanging="720"/>
      </w:pPr>
      <w:r>
        <w:t xml:space="preserve">Hirano, Shiego, James Snyder, Stephen Ansolabehere, John Mark Hansen   2010.  “Primary Elections and Partisan Polarization in the U.S. Congress.” </w:t>
      </w:r>
      <w:r w:rsidRPr="00B37556">
        <w:rPr>
          <w:i/>
        </w:rPr>
        <w:t>Quarterly Journal of Political Science</w:t>
      </w:r>
      <w:r>
        <w:t>.  5:169-191</w:t>
      </w:r>
    </w:p>
    <w:p w14:paraId="1D6C0B0D" w14:textId="77777777" w:rsidR="00EA76C5" w:rsidRDefault="00EA76C5" w:rsidP="00EA76C5">
      <w:pPr>
        <w:spacing w:after="240"/>
        <w:ind w:left="720" w:hanging="720"/>
        <w:rPr>
          <w:rFonts w:asciiTheme="minorHAnsi" w:hAnsiTheme="minorHAnsi"/>
        </w:rPr>
      </w:pPr>
      <w:r>
        <w:rPr>
          <w:rFonts w:asciiTheme="minorHAnsi" w:hAnsiTheme="minorHAnsi"/>
        </w:rPr>
        <w:t xml:space="preserve">Hassell, Hans  2016.  </w:t>
      </w:r>
      <w:r w:rsidRPr="00AF5EFC">
        <w:rPr>
          <w:rFonts w:asciiTheme="minorHAnsi" w:hAnsiTheme="minorHAnsi"/>
          <w:i/>
        </w:rPr>
        <w:t>The Party’s Primary</w:t>
      </w:r>
      <w:r>
        <w:rPr>
          <w:rFonts w:asciiTheme="minorHAnsi" w:hAnsiTheme="minorHAnsi"/>
        </w:rPr>
        <w:t>.  University of Chicago.</w:t>
      </w:r>
    </w:p>
    <w:p w14:paraId="54F0C245" w14:textId="77777777" w:rsidR="00EA76C5" w:rsidRDefault="00EA76C5" w:rsidP="00EA76C5">
      <w:pPr>
        <w:spacing w:after="240"/>
        <w:ind w:left="720" w:hanging="720"/>
        <w:rPr>
          <w:rFonts w:asciiTheme="minorHAnsi" w:hAnsiTheme="minorHAnsi"/>
        </w:rPr>
      </w:pPr>
      <w:r>
        <w:rPr>
          <w:rFonts w:asciiTheme="minorHAnsi" w:hAnsiTheme="minorHAnsi"/>
        </w:rPr>
        <w:t xml:space="preserve">Hirano, Shigeo  Forthcoming.  </w:t>
      </w:r>
      <w:r w:rsidRPr="00B37556">
        <w:rPr>
          <w:rFonts w:asciiTheme="minorHAnsi" w:hAnsiTheme="minorHAnsi"/>
          <w:i/>
        </w:rPr>
        <w:t>Primary Elections in the United States</w:t>
      </w:r>
      <w:r>
        <w:rPr>
          <w:rFonts w:asciiTheme="minorHAnsi" w:hAnsiTheme="minorHAnsi"/>
        </w:rPr>
        <w:t>.  Cambridge.</w:t>
      </w:r>
    </w:p>
    <w:p w14:paraId="3359B506" w14:textId="77777777" w:rsidR="00EA76C5" w:rsidRPr="00B37556" w:rsidRDefault="00EA76C5" w:rsidP="00EA76C5">
      <w:pPr>
        <w:spacing w:after="240"/>
        <w:ind w:left="720" w:hanging="720"/>
        <w:rPr>
          <w:rFonts w:asciiTheme="minorHAnsi" w:hAnsiTheme="minorHAnsi"/>
        </w:rPr>
      </w:pPr>
      <w:r w:rsidRPr="00B37556">
        <w:rPr>
          <w:rFonts w:asciiTheme="minorHAnsi" w:hAnsiTheme="minorHAnsi" w:cs="Times New Roman"/>
          <w:kern w:val="0"/>
          <w:szCs w:val="22"/>
          <w14:ligatures w14:val="none"/>
        </w:rPr>
        <w:lastRenderedPageBreak/>
        <w:t xml:space="preserve">Kawai, K. and Y. Watanabe </w:t>
      </w:r>
      <w:r>
        <w:rPr>
          <w:rFonts w:asciiTheme="minorHAnsi" w:hAnsiTheme="minorHAnsi" w:cs="Times New Roman"/>
          <w:kern w:val="0"/>
          <w:szCs w:val="22"/>
          <w14:ligatures w14:val="none"/>
        </w:rPr>
        <w:t xml:space="preserve"> </w:t>
      </w:r>
      <w:r w:rsidRPr="00B37556">
        <w:rPr>
          <w:rFonts w:asciiTheme="minorHAnsi" w:hAnsiTheme="minorHAnsi" w:cs="Times New Roman"/>
          <w:kern w:val="0"/>
          <w:szCs w:val="22"/>
          <w14:ligatures w14:val="none"/>
        </w:rPr>
        <w:t>2013</w:t>
      </w:r>
      <w:r>
        <w:rPr>
          <w:rFonts w:asciiTheme="minorHAnsi" w:hAnsiTheme="minorHAnsi" w:cs="Times New Roman"/>
          <w:kern w:val="0"/>
          <w:szCs w:val="22"/>
          <w14:ligatures w14:val="none"/>
        </w:rPr>
        <w:t>.</w:t>
      </w:r>
      <w:r w:rsidRPr="00B37556">
        <w:rPr>
          <w:rFonts w:asciiTheme="minorHAnsi" w:hAnsiTheme="minorHAnsi" w:cs="Times New Roman"/>
          <w:kern w:val="0"/>
          <w:szCs w:val="22"/>
          <w14:ligatures w14:val="none"/>
        </w:rPr>
        <w:t xml:space="preserve"> “Inferring Strategic Voting</w:t>
      </w:r>
      <w:r>
        <w:rPr>
          <w:rFonts w:asciiTheme="minorHAnsi" w:hAnsiTheme="minorHAnsi" w:cs="Times New Roman"/>
          <w:kern w:val="0"/>
          <w:szCs w:val="22"/>
          <w14:ligatures w14:val="none"/>
        </w:rPr>
        <w:t>,</w:t>
      </w:r>
      <w:r w:rsidRPr="00B37556">
        <w:rPr>
          <w:rFonts w:asciiTheme="minorHAnsi" w:hAnsiTheme="minorHAnsi" w:cs="Times New Roman"/>
          <w:kern w:val="0"/>
          <w:szCs w:val="22"/>
          <w14:ligatures w14:val="none"/>
        </w:rPr>
        <w:t xml:space="preserve">” </w:t>
      </w:r>
      <w:r>
        <w:rPr>
          <w:rFonts w:asciiTheme="minorHAnsi" w:hAnsiTheme="minorHAnsi" w:cs="Times New Roman"/>
          <w:kern w:val="0"/>
          <w:szCs w:val="22"/>
          <w14:ligatures w14:val="none"/>
        </w:rPr>
        <w:t xml:space="preserve"> </w:t>
      </w:r>
      <w:r w:rsidRPr="00B37556">
        <w:rPr>
          <w:rFonts w:asciiTheme="minorHAnsi" w:hAnsiTheme="minorHAnsi" w:cs="Times New Roman"/>
          <w:i/>
          <w:kern w:val="0"/>
          <w:szCs w:val="22"/>
          <w14:ligatures w14:val="none"/>
        </w:rPr>
        <w:t>The</w:t>
      </w:r>
      <w:r>
        <w:rPr>
          <w:rFonts w:asciiTheme="minorHAnsi" w:hAnsiTheme="minorHAnsi" w:cs="Times New Roman"/>
          <w:i/>
          <w:kern w:val="0"/>
          <w:szCs w:val="22"/>
          <w14:ligatures w14:val="none"/>
        </w:rPr>
        <w:t xml:space="preserve"> </w:t>
      </w:r>
      <w:r w:rsidRPr="00B37556">
        <w:rPr>
          <w:rFonts w:asciiTheme="minorHAnsi" w:hAnsiTheme="minorHAnsi" w:cs="Times New Roman"/>
          <w:i/>
          <w:kern w:val="0"/>
          <w:szCs w:val="22"/>
          <w14:ligatures w14:val="none"/>
        </w:rPr>
        <w:t>American Economic Review</w:t>
      </w:r>
      <w:r w:rsidRPr="00B37556">
        <w:rPr>
          <w:rFonts w:asciiTheme="minorHAnsi" w:hAnsiTheme="minorHAnsi" w:cs="Times New Roman"/>
          <w:kern w:val="0"/>
          <w:szCs w:val="22"/>
          <w14:ligatures w14:val="none"/>
        </w:rPr>
        <w:t>, 103</w:t>
      </w:r>
      <w:r>
        <w:rPr>
          <w:rFonts w:asciiTheme="minorHAnsi" w:hAnsiTheme="minorHAnsi" w:cs="Times New Roman"/>
          <w:kern w:val="0"/>
          <w:szCs w:val="22"/>
          <w14:ligatures w14:val="none"/>
        </w:rPr>
        <w:t>:</w:t>
      </w:r>
      <w:r w:rsidRPr="00B37556">
        <w:rPr>
          <w:rFonts w:asciiTheme="minorHAnsi" w:hAnsiTheme="minorHAnsi" w:cs="Times New Roman"/>
          <w:kern w:val="0"/>
          <w:szCs w:val="22"/>
          <w14:ligatures w14:val="none"/>
        </w:rPr>
        <w:t xml:space="preserve"> 624–62.</w:t>
      </w:r>
    </w:p>
    <w:p w14:paraId="1382667F" w14:textId="77777777" w:rsidR="00EA76C5" w:rsidRDefault="00EA76C5" w:rsidP="00EA76C5">
      <w:pPr>
        <w:spacing w:after="240"/>
        <w:ind w:left="720" w:hanging="720"/>
        <w:rPr>
          <w:rFonts w:cs="Times New Roman"/>
          <w:kern w:val="0"/>
          <w14:ligatures w14:val="none"/>
        </w:rPr>
      </w:pPr>
      <w:r w:rsidRPr="00B37556">
        <w:rPr>
          <w:rFonts w:asciiTheme="minorHAnsi" w:hAnsiTheme="minorHAnsi" w:cs="Times New Roman"/>
          <w:kern w:val="0"/>
          <w14:ligatures w14:val="none"/>
        </w:rPr>
        <w:t xml:space="preserve">Masket, Seth.  </w:t>
      </w:r>
      <w:r w:rsidRPr="00B37556">
        <w:rPr>
          <w:rFonts w:asciiTheme="minorHAnsi" w:hAnsiTheme="minorHAnsi" w:cs="Times New Roman"/>
          <w:i/>
          <w:kern w:val="0"/>
          <w14:ligatures w14:val="none"/>
        </w:rPr>
        <w:t>No Middle Ground</w:t>
      </w:r>
      <w:r w:rsidRPr="00B37556">
        <w:rPr>
          <w:rFonts w:asciiTheme="minorHAnsi" w:hAnsiTheme="minorHAnsi" w:cs="Times New Roman"/>
          <w:kern w:val="0"/>
          <w14:ligatures w14:val="none"/>
        </w:rPr>
        <w:t>. Michigan, 2009</w:t>
      </w:r>
      <w:r>
        <w:rPr>
          <w:rFonts w:cs="Times New Roman"/>
          <w:kern w:val="0"/>
          <w14:ligatures w14:val="none"/>
        </w:rPr>
        <w:t>.</w:t>
      </w:r>
    </w:p>
    <w:p w14:paraId="0CA2DC46" w14:textId="77777777" w:rsidR="00EA76C5" w:rsidRPr="00B37556" w:rsidRDefault="00EA76C5" w:rsidP="00EA76C5">
      <w:pPr>
        <w:pStyle w:val="NormalWeb"/>
        <w:spacing w:beforeLines="0" w:afterLines="0" w:after="240"/>
        <w:ind w:left="720" w:hanging="720"/>
        <w:rPr>
          <w:rFonts w:ascii="Cambria" w:hAnsi="Cambria"/>
          <w:sz w:val="24"/>
          <w:szCs w:val="24"/>
        </w:rPr>
      </w:pPr>
      <w:r w:rsidRPr="00B37556">
        <w:rPr>
          <w:rFonts w:ascii="Cambria" w:hAnsi="Cambria"/>
          <w:sz w:val="24"/>
          <w:szCs w:val="24"/>
        </w:rPr>
        <w:t>Matson, Marsh and Terry Susan Fine. 2006. “</w:t>
      </w:r>
      <w:r w:rsidRPr="00B37556">
        <w:rPr>
          <w:rFonts w:ascii="Cambria" w:hAnsi="Cambria"/>
          <w:bCs/>
          <w:iCs/>
          <w:sz w:val="24"/>
          <w:szCs w:val="24"/>
        </w:rPr>
        <w:t>Gender, Ethnicity, and Ballot Information: Ballot Cues in Low-Information Elections.”</w:t>
      </w:r>
      <w:r w:rsidRPr="00B37556">
        <w:rPr>
          <w:rFonts w:ascii="Cambria" w:hAnsi="Cambria"/>
          <w:i/>
          <w:iCs/>
          <w:sz w:val="24"/>
          <w:szCs w:val="24"/>
        </w:rPr>
        <w:t xml:space="preserve"> State Politics and Policy Quarterly,</w:t>
      </w:r>
      <w:r w:rsidRPr="00B37556">
        <w:rPr>
          <w:rFonts w:ascii="Cambria" w:hAnsi="Cambria"/>
          <w:sz w:val="24"/>
          <w:szCs w:val="24"/>
        </w:rPr>
        <w:t xml:space="preserve">  6(1): 49–72 </w:t>
      </w:r>
    </w:p>
    <w:p w14:paraId="5EE91D81" w14:textId="77777777" w:rsidR="00EA76C5" w:rsidRPr="00B37556" w:rsidRDefault="00EA76C5" w:rsidP="00EA76C5">
      <w:pPr>
        <w:pStyle w:val="NormalWeb"/>
        <w:spacing w:beforeLines="0" w:afterLines="0" w:after="240"/>
        <w:ind w:left="720" w:hanging="720"/>
        <w:rPr>
          <w:rFonts w:ascii="Cambria" w:hAnsi="Cambria"/>
          <w:sz w:val="24"/>
          <w:szCs w:val="24"/>
        </w:rPr>
      </w:pPr>
      <w:r w:rsidRPr="00B37556">
        <w:rPr>
          <w:rFonts w:ascii="Cambria" w:hAnsi="Cambria"/>
          <w:bCs/>
          <w:iCs/>
          <w:sz w:val="24"/>
          <w:szCs w:val="24"/>
        </w:rPr>
        <w:t xml:space="preserve"> </w:t>
      </w:r>
      <w:r w:rsidRPr="00B37556">
        <w:rPr>
          <w:rFonts w:ascii="Cambria" w:hAnsi="Cambria"/>
          <w:sz w:val="24"/>
          <w:szCs w:val="24"/>
        </w:rPr>
        <w:t xml:space="preserve">McDermott, Monika L. 1998. “Race and Gender Cues in Low-Information Elections.” </w:t>
      </w:r>
      <w:r w:rsidRPr="00B37556">
        <w:rPr>
          <w:rFonts w:ascii="Cambria" w:hAnsi="Cambria"/>
          <w:i/>
          <w:iCs/>
          <w:sz w:val="24"/>
          <w:szCs w:val="24"/>
        </w:rPr>
        <w:t xml:space="preserve">Political Research Quarterly </w:t>
      </w:r>
      <w:r w:rsidRPr="00B37556">
        <w:rPr>
          <w:rFonts w:ascii="Cambria" w:hAnsi="Cambria"/>
          <w:sz w:val="24"/>
          <w:szCs w:val="24"/>
        </w:rPr>
        <w:t>51:898–918.</w:t>
      </w:r>
    </w:p>
    <w:p w14:paraId="301DC0EB" w14:textId="77777777" w:rsidR="00EA76C5" w:rsidRPr="00B37556" w:rsidRDefault="00EA76C5" w:rsidP="00EA76C5">
      <w:pPr>
        <w:pStyle w:val="Heading2"/>
        <w:shd w:val="clear" w:color="auto" w:fill="FFFFFF"/>
        <w:spacing w:before="0" w:after="240"/>
        <w:ind w:left="720" w:hanging="720"/>
        <w:textAlignment w:val="baseline"/>
        <w:rPr>
          <w:rFonts w:ascii="Cambria" w:hAnsi="Cambria"/>
          <w:szCs w:val="24"/>
        </w:rPr>
      </w:pPr>
      <w:r w:rsidRPr="00B37556">
        <w:rPr>
          <w:rFonts w:ascii="Cambria" w:hAnsi="Cambria" w:cs="Times New Roman"/>
          <w:b w:val="0"/>
          <w:szCs w:val="24"/>
        </w:rPr>
        <w:t>McDermott, Monika L. 2005. “</w:t>
      </w:r>
      <w:r w:rsidRPr="00B37556">
        <w:rPr>
          <w:rFonts w:ascii="Cambria" w:hAnsi="Cambria"/>
          <w:b w:val="0"/>
          <w:bCs/>
          <w:color w:val="000000"/>
          <w:szCs w:val="24"/>
          <w:shd w:val="clear" w:color="auto" w:fill="FFFFFF"/>
        </w:rPr>
        <w:t>Candidate Occupations and Voter Information Shortcuts”</w:t>
      </w:r>
      <w:r w:rsidRPr="00B37556">
        <w:rPr>
          <w:rFonts w:ascii="Cambria" w:hAnsi="Cambria"/>
          <w:b w:val="0"/>
          <w:color w:val="5D5D5D"/>
          <w:szCs w:val="24"/>
        </w:rPr>
        <w:t xml:space="preserve"> </w:t>
      </w:r>
      <w:r w:rsidRPr="00B37556">
        <w:rPr>
          <w:rFonts w:ascii="Cambria" w:hAnsi="Cambria"/>
          <w:b w:val="0"/>
          <w:i/>
          <w:szCs w:val="24"/>
        </w:rPr>
        <w:t xml:space="preserve">Journal of Politics </w:t>
      </w:r>
      <w:r w:rsidRPr="00B37556">
        <w:rPr>
          <w:rFonts w:ascii="Cambria" w:hAnsi="Cambria" w:cs="Times New Roman"/>
          <w:b w:val="0"/>
          <w:szCs w:val="24"/>
        </w:rPr>
        <w:t>67(1)</w:t>
      </w:r>
      <w:r w:rsidRPr="00B37556">
        <w:rPr>
          <w:rFonts w:ascii="Cambria" w:hAnsi="Cambria" w:cs="Times New Roman"/>
          <w:b w:val="0"/>
          <w:bCs/>
          <w:szCs w:val="24"/>
          <w:bdr w:val="none" w:sz="0" w:space="0" w:color="auto" w:frame="1"/>
        </w:rPr>
        <w:t xml:space="preserve"> 201–219.</w:t>
      </w:r>
      <w:r w:rsidRPr="00B37556">
        <w:rPr>
          <w:rFonts w:ascii="Cambria" w:hAnsi="Cambria" w:cs="Times New Roman"/>
          <w:b w:val="0"/>
          <w:szCs w:val="24"/>
        </w:rPr>
        <w:t xml:space="preserve"> </w:t>
      </w:r>
    </w:p>
    <w:p w14:paraId="007ED629" w14:textId="77777777" w:rsidR="00EA76C5" w:rsidRPr="00B37556" w:rsidRDefault="00EA76C5" w:rsidP="00EA76C5">
      <w:pPr>
        <w:spacing w:after="240"/>
        <w:ind w:left="720" w:hanging="720"/>
      </w:pPr>
      <w:r>
        <w:t xml:space="preserve">McGhee, Eric  2010.  </w:t>
      </w:r>
      <w:r>
        <w:rPr>
          <w:i/>
        </w:rPr>
        <w:t xml:space="preserve">Open Primaries.  </w:t>
      </w:r>
      <w:r>
        <w:t>San Francisco: Public Policy Institute of California</w:t>
      </w:r>
    </w:p>
    <w:p w14:paraId="1CEA8DC2" w14:textId="77777777" w:rsidR="00EA76C5" w:rsidRPr="0040099C" w:rsidRDefault="00EA76C5" w:rsidP="00EA76C5">
      <w:pPr>
        <w:spacing w:after="240"/>
        <w:ind w:left="720" w:hanging="720"/>
      </w:pPr>
      <w:r w:rsidRPr="0040099C">
        <w:t xml:space="preserve">McGhee, Eric, Seth Masket, Boris Schor, Steven Rogers, and Nolan McCarty. 2014. “A Primary Cause of Partisanship? Nomination Systems and Legislator Ideology.” </w:t>
      </w:r>
      <w:r w:rsidRPr="0040099C">
        <w:rPr>
          <w:i/>
        </w:rPr>
        <w:t>American Journal of Political Science</w:t>
      </w:r>
      <w:r w:rsidRPr="0040099C">
        <w:t xml:space="preserve"> 58: 337–351. </w:t>
      </w:r>
    </w:p>
    <w:p w14:paraId="69F1811F" w14:textId="7244129C" w:rsidR="00820635" w:rsidRPr="00D767C3" w:rsidRDefault="00EA76C5" w:rsidP="00EA76C5">
      <w:pPr>
        <w:spacing w:after="240"/>
        <w:ind w:left="720" w:hanging="720"/>
        <w:rPr>
          <w:rFonts w:asciiTheme="minorHAnsi" w:hAnsiTheme="minorHAnsi"/>
          <w:sz w:val="32"/>
          <w:szCs w:val="32"/>
        </w:rPr>
      </w:pPr>
      <w:r>
        <w:rPr>
          <w:rFonts w:cs="Times New Roman"/>
          <w:kern w:val="0"/>
          <w14:ligatures w14:val="none"/>
        </w:rPr>
        <w:t>Patterson, Shawn  2018.  “</w:t>
      </w:r>
      <w:r w:rsidRPr="00A84A4C">
        <w:rPr>
          <w:rFonts w:eastAsia="Times New Roman" w:cs="Times New Roman"/>
          <w:kern w:val="0"/>
          <w14:ligatures w14:val="none"/>
        </w:rPr>
        <w:t>The Effect of Party Networks on Primary Elections</w:t>
      </w:r>
      <w:r>
        <w:rPr>
          <w:rFonts w:eastAsia="Times New Roman" w:cs="Times New Roman"/>
          <w:kern w:val="0"/>
          <w14:ligatures w14:val="none"/>
        </w:rPr>
        <w:t>,”  Unpublished Ph.D dissertation</w:t>
      </w:r>
      <w:r w:rsidRPr="0040099C">
        <w:t xml:space="preserve">. </w:t>
      </w:r>
    </w:p>
    <w:sectPr w:rsidR="00820635" w:rsidRPr="00D767C3" w:rsidSect="003F5D92">
      <w:footerReference w:type="default" r:id="rId1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01C85" w14:textId="77777777" w:rsidR="00736CE0" w:rsidRDefault="00736CE0">
      <w:r>
        <w:separator/>
      </w:r>
    </w:p>
  </w:endnote>
  <w:endnote w:type="continuationSeparator" w:id="0">
    <w:p w14:paraId="7DD1B810" w14:textId="77777777" w:rsidR="00736CE0" w:rsidRDefault="0073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AD69" w14:textId="77777777" w:rsidR="00EA76C5" w:rsidRDefault="00EA76C5" w:rsidP="00DA58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C6F22" w14:textId="77777777" w:rsidR="00EA76C5" w:rsidRDefault="00EA76C5" w:rsidP="00FE2E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9084" w14:textId="34F3F633" w:rsidR="00EA76C5" w:rsidRDefault="00EA76C5" w:rsidP="00DA58B0">
    <w:pPr>
      <w:pStyle w:val="Footer"/>
      <w:framePr w:wrap="none" w:vAnchor="text" w:hAnchor="margin" w:xAlign="right" w:y="1"/>
      <w:rPr>
        <w:rStyle w:val="PageNumber"/>
      </w:rPr>
    </w:pPr>
  </w:p>
  <w:p w14:paraId="647CE6ED" w14:textId="77777777" w:rsidR="00EA76C5" w:rsidRDefault="00EA76C5" w:rsidP="00FE2E8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5161054"/>
      <w:docPartObj>
        <w:docPartGallery w:val="Page Numbers (Bottom of Page)"/>
        <w:docPartUnique/>
      </w:docPartObj>
    </w:sdtPr>
    <w:sdtEndPr>
      <w:rPr>
        <w:rStyle w:val="PageNumber"/>
      </w:rPr>
    </w:sdtEndPr>
    <w:sdtContent>
      <w:p w14:paraId="047267D1" w14:textId="47E7E50E" w:rsidR="00EA76C5" w:rsidRDefault="00EA76C5">
        <w:pPr>
          <w:pStyle w:val="Footer"/>
          <w:framePr w:wrap="none" w:vAnchor="text" w:hAnchor="margin" w:xAlign="right" w:y="1"/>
          <w:rPr>
            <w:rStyle w:val="PageNumber"/>
          </w:rPr>
        </w:pPr>
        <w:r>
          <w:rPr>
            <w:rStyle w:val="PageNumber"/>
          </w:rPr>
          <w:t xml:space="preserve"> </w:t>
        </w:r>
      </w:p>
    </w:sdtContent>
  </w:sdt>
  <w:p w14:paraId="4E659EE9" w14:textId="77777777" w:rsidR="00EA76C5" w:rsidRDefault="00EA76C5" w:rsidP="008946F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D93E" w14:textId="77777777" w:rsidR="00E84EE1" w:rsidRDefault="00E84EE1" w:rsidP="00DA58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85FF984" w14:textId="77777777" w:rsidR="00E84EE1" w:rsidRDefault="00E84EE1" w:rsidP="00FE2E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5C52A" w14:textId="77777777" w:rsidR="00736CE0" w:rsidRDefault="00736CE0">
      <w:r>
        <w:separator/>
      </w:r>
    </w:p>
  </w:footnote>
  <w:footnote w:type="continuationSeparator" w:id="0">
    <w:p w14:paraId="01BEA555" w14:textId="77777777" w:rsidR="00736CE0" w:rsidRDefault="00736CE0">
      <w:r>
        <w:continuationSeparator/>
      </w:r>
    </w:p>
  </w:footnote>
  <w:footnote w:id="1">
    <w:p w14:paraId="5472B5C9" w14:textId="16E6C05B" w:rsidR="00EA76C5" w:rsidRPr="00FB5696" w:rsidRDefault="00EA76C5" w:rsidP="00A96EA6">
      <w:pPr>
        <w:pStyle w:val="NormalWeb"/>
        <w:spacing w:before="2" w:after="2"/>
        <w:rPr>
          <w:rFonts w:asciiTheme="minorHAnsi" w:hAnsiTheme="minorHAnsi"/>
          <w:sz w:val="24"/>
          <w:szCs w:val="24"/>
        </w:rPr>
      </w:pPr>
      <w:r w:rsidRPr="00FB5696">
        <w:rPr>
          <w:rStyle w:val="FootnoteReference"/>
          <w:rFonts w:asciiTheme="minorHAnsi" w:hAnsiTheme="minorHAnsi"/>
          <w:sz w:val="24"/>
          <w:szCs w:val="24"/>
        </w:rPr>
        <w:footnoteRef/>
      </w:r>
      <w:r w:rsidRPr="00FB5696">
        <w:rPr>
          <w:rFonts w:asciiTheme="minorHAnsi" w:hAnsiTheme="minorHAnsi"/>
          <w:sz w:val="24"/>
          <w:szCs w:val="24"/>
          <w:vertAlign w:val="superscript"/>
        </w:rPr>
        <w:t xml:space="preserve">  </w:t>
      </w:r>
      <w:r w:rsidRPr="00FB5696">
        <w:rPr>
          <w:rFonts w:asciiTheme="minorHAnsi" w:hAnsiTheme="minorHAnsi"/>
          <w:sz w:val="24"/>
          <w:szCs w:val="24"/>
        </w:rPr>
        <w:t>Internet edition, January 7, 2018, 10:40 a.m.</w:t>
      </w:r>
    </w:p>
  </w:footnote>
  <w:footnote w:id="2">
    <w:p w14:paraId="00A563F0" w14:textId="7679E7D6" w:rsidR="00EA76C5" w:rsidRPr="00FB5696" w:rsidRDefault="00EA76C5">
      <w:pPr>
        <w:pStyle w:val="FootnoteText"/>
        <w:rPr>
          <w:rFonts w:asciiTheme="minorHAnsi" w:hAnsiTheme="minorHAnsi"/>
          <w:sz w:val="24"/>
        </w:rPr>
      </w:pPr>
      <w:r w:rsidRPr="00FB5696">
        <w:rPr>
          <w:rStyle w:val="FootnoteReference"/>
          <w:rFonts w:asciiTheme="minorHAnsi" w:hAnsiTheme="minorHAnsi"/>
          <w:sz w:val="24"/>
        </w:rPr>
        <w:footnoteRef/>
      </w:r>
      <w:r w:rsidRPr="00FB5696">
        <w:rPr>
          <w:rFonts w:asciiTheme="minorHAnsi" w:hAnsiTheme="minorHAnsi"/>
          <w:sz w:val="24"/>
        </w:rPr>
        <w:t xml:space="preserve">  Based on new members to the 113</w:t>
      </w:r>
      <w:r w:rsidRPr="00FB5696">
        <w:rPr>
          <w:rFonts w:asciiTheme="minorHAnsi" w:hAnsiTheme="minorHAnsi"/>
          <w:sz w:val="24"/>
          <w:vertAlign w:val="superscript"/>
        </w:rPr>
        <w:t>th</w:t>
      </w:r>
      <w:r w:rsidRPr="00FB5696">
        <w:rPr>
          <w:rFonts w:asciiTheme="minorHAnsi" w:hAnsiTheme="minorHAnsi"/>
          <w:sz w:val="24"/>
        </w:rPr>
        <w:t xml:space="preserve"> to 116</w:t>
      </w:r>
      <w:r w:rsidRPr="00FB5696">
        <w:rPr>
          <w:rFonts w:asciiTheme="minorHAnsi" w:hAnsiTheme="minorHAnsi"/>
          <w:sz w:val="24"/>
          <w:vertAlign w:val="superscript"/>
        </w:rPr>
        <w:t>th</w:t>
      </w:r>
      <w:r w:rsidRPr="00FB5696">
        <w:rPr>
          <w:rFonts w:asciiTheme="minorHAnsi" w:hAnsiTheme="minorHAnsi"/>
          <w:sz w:val="24"/>
        </w:rPr>
        <w:t xml:space="preserve"> Congresses</w:t>
      </w:r>
      <w:r w:rsidRPr="00FB5696">
        <w:rPr>
          <w:rFonts w:asciiTheme="minorHAnsi" w:hAnsiTheme="minorHAnsi" w:cs="Times New Roman"/>
          <w:sz w:val="24"/>
        </w:rPr>
        <w:t>.</w:t>
      </w:r>
    </w:p>
  </w:footnote>
  <w:footnote w:id="3">
    <w:p w14:paraId="5DDFCAB6" w14:textId="2D6E2B37" w:rsidR="00EA76C5" w:rsidRPr="00FB5696" w:rsidRDefault="00EA76C5">
      <w:pPr>
        <w:pStyle w:val="FootnoteText"/>
        <w:rPr>
          <w:rFonts w:asciiTheme="minorHAnsi" w:hAnsiTheme="minorHAnsi"/>
          <w:sz w:val="24"/>
        </w:rPr>
      </w:pPr>
      <w:r w:rsidRPr="00FB5696">
        <w:rPr>
          <w:rStyle w:val="FootnoteReference"/>
          <w:rFonts w:asciiTheme="minorHAnsi" w:hAnsiTheme="minorHAnsi"/>
          <w:sz w:val="24"/>
        </w:rPr>
        <w:footnoteRef/>
      </w:r>
      <w:r w:rsidRPr="00FB5696">
        <w:rPr>
          <w:rFonts w:asciiTheme="minorHAnsi" w:hAnsiTheme="minorHAnsi"/>
          <w:sz w:val="24"/>
        </w:rPr>
        <w:t xml:space="preserve"> Hall and Snyder (2015) is an important exception.</w:t>
      </w:r>
    </w:p>
  </w:footnote>
  <w:footnote w:id="4">
    <w:p w14:paraId="5C0EE14B" w14:textId="3F51DE39" w:rsidR="00684845" w:rsidRPr="00FB5696" w:rsidRDefault="00684845">
      <w:pPr>
        <w:pStyle w:val="FootnoteText"/>
        <w:rPr>
          <w:rFonts w:asciiTheme="minorHAnsi" w:hAnsiTheme="minorHAnsi"/>
          <w:sz w:val="24"/>
        </w:rPr>
      </w:pPr>
      <w:r w:rsidRPr="00FB5696">
        <w:rPr>
          <w:rStyle w:val="FootnoteReference"/>
          <w:rFonts w:asciiTheme="minorHAnsi" w:hAnsiTheme="minorHAnsi"/>
          <w:sz w:val="24"/>
        </w:rPr>
        <w:footnoteRef/>
      </w:r>
      <w:r w:rsidRPr="00FB5696">
        <w:rPr>
          <w:rFonts w:asciiTheme="minorHAnsi" w:hAnsiTheme="minorHAnsi"/>
          <w:sz w:val="24"/>
        </w:rPr>
        <w:t xml:space="preserve"> Eleven of the original 655 </w:t>
      </w:r>
      <w:r w:rsidR="005E4117">
        <w:rPr>
          <w:rFonts w:asciiTheme="minorHAnsi" w:hAnsiTheme="minorHAnsi"/>
          <w:sz w:val="24"/>
        </w:rPr>
        <w:t>dropped</w:t>
      </w:r>
      <w:r w:rsidRPr="00FB5696">
        <w:rPr>
          <w:rFonts w:asciiTheme="minorHAnsi" w:hAnsiTheme="minorHAnsi"/>
          <w:sz w:val="24"/>
        </w:rPr>
        <w:t xml:space="preserve"> </w:t>
      </w:r>
      <w:r w:rsidR="005E4117">
        <w:rPr>
          <w:rFonts w:asciiTheme="minorHAnsi" w:hAnsiTheme="minorHAnsi"/>
          <w:sz w:val="24"/>
        </w:rPr>
        <w:t>out before reaching these questions</w:t>
      </w:r>
      <w:r w:rsidRPr="00FB5696">
        <w:rPr>
          <w:rFonts w:asciiTheme="minorHAnsi" w:hAnsiTheme="minorHAnsi"/>
          <w:sz w:val="24"/>
        </w:rPr>
        <w:t>.</w:t>
      </w:r>
    </w:p>
  </w:footnote>
  <w:footnote w:id="5">
    <w:p w14:paraId="64C23267" w14:textId="596FC1FA" w:rsidR="00196754" w:rsidRPr="00FB5696" w:rsidRDefault="00196754">
      <w:pPr>
        <w:pStyle w:val="FootnoteText"/>
        <w:rPr>
          <w:rFonts w:asciiTheme="minorHAnsi" w:hAnsiTheme="minorHAnsi"/>
          <w:sz w:val="24"/>
        </w:rPr>
      </w:pPr>
      <w:r w:rsidRPr="00FB5696">
        <w:rPr>
          <w:rStyle w:val="FootnoteReference"/>
          <w:rFonts w:asciiTheme="minorHAnsi" w:hAnsiTheme="minorHAnsi"/>
          <w:sz w:val="24"/>
        </w:rPr>
        <w:footnoteRef/>
      </w:r>
      <w:r w:rsidRPr="00FB5696">
        <w:rPr>
          <w:rFonts w:asciiTheme="minorHAnsi" w:hAnsiTheme="minorHAnsi"/>
          <w:sz w:val="24"/>
        </w:rPr>
        <w:t xml:space="preserve"> The</w:t>
      </w:r>
      <w:r>
        <w:rPr>
          <w:rFonts w:asciiTheme="minorHAnsi" w:hAnsiTheme="minorHAnsi"/>
          <w:sz w:val="24"/>
        </w:rPr>
        <w:t xml:space="preserve"> total</w:t>
      </w:r>
      <w:r w:rsidRPr="00FB5696">
        <w:rPr>
          <w:rFonts w:asciiTheme="minorHAnsi" w:hAnsiTheme="minorHAnsi"/>
          <w:sz w:val="24"/>
        </w:rPr>
        <w:t xml:space="preserve"> number of cases in Table 4</w:t>
      </w:r>
      <w:r>
        <w:rPr>
          <w:rFonts w:asciiTheme="minorHAnsi" w:hAnsiTheme="minorHAnsi"/>
          <w:sz w:val="24"/>
        </w:rPr>
        <w:t xml:space="preserve">, 582, </w:t>
      </w:r>
      <w:r w:rsidRPr="00FB5696">
        <w:rPr>
          <w:rFonts w:asciiTheme="minorHAnsi" w:hAnsiTheme="minorHAnsi"/>
          <w:sz w:val="24"/>
        </w:rPr>
        <w:t xml:space="preserve">reflects 11 percent </w:t>
      </w:r>
      <w:r>
        <w:rPr>
          <w:rFonts w:asciiTheme="minorHAnsi" w:hAnsiTheme="minorHAnsi"/>
          <w:sz w:val="24"/>
        </w:rPr>
        <w:t>attrition</w:t>
      </w:r>
      <w:r w:rsidRPr="00FB5696">
        <w:rPr>
          <w:rFonts w:asciiTheme="minorHAnsi" w:hAnsiTheme="minorHAnsi"/>
          <w:sz w:val="24"/>
        </w:rPr>
        <w:t xml:space="preserve"> from the original survey size.  The most important cause was refusal of respondents to say </w:t>
      </w:r>
      <w:r>
        <w:rPr>
          <w:rFonts w:asciiTheme="minorHAnsi" w:hAnsiTheme="minorHAnsi"/>
          <w:sz w:val="24"/>
        </w:rPr>
        <w:t>for whom</w:t>
      </w:r>
      <w:r w:rsidRPr="00FB5696">
        <w:rPr>
          <w:rFonts w:asciiTheme="minorHAnsi" w:hAnsiTheme="minorHAnsi"/>
          <w:sz w:val="24"/>
        </w:rPr>
        <w:t xml:space="preserve"> they voted</w:t>
      </w:r>
      <w:r>
        <w:rPr>
          <w:rFonts w:asciiTheme="minorHAnsi" w:hAnsiTheme="minorHAnsi"/>
          <w:sz w:val="24"/>
        </w:rPr>
        <w:t>, but uncertainty about whom they voted and early exit from the survey also played roles.</w:t>
      </w:r>
    </w:p>
  </w:footnote>
  <w:footnote w:id="6">
    <w:p w14:paraId="30716108" w14:textId="6B61E4E4" w:rsidR="00EA76C5" w:rsidRPr="00FB5696" w:rsidRDefault="00EA76C5">
      <w:pPr>
        <w:pStyle w:val="FootnoteText"/>
        <w:rPr>
          <w:rFonts w:asciiTheme="minorHAnsi" w:hAnsiTheme="minorHAnsi"/>
          <w:sz w:val="24"/>
        </w:rPr>
      </w:pPr>
      <w:r w:rsidRPr="00FB5696">
        <w:rPr>
          <w:rStyle w:val="FootnoteReference"/>
          <w:rFonts w:asciiTheme="minorHAnsi" w:hAnsiTheme="minorHAnsi"/>
          <w:sz w:val="24"/>
        </w:rPr>
        <w:footnoteRef/>
      </w:r>
      <w:r w:rsidRPr="00FB5696">
        <w:rPr>
          <w:rFonts w:asciiTheme="minorHAnsi" w:hAnsiTheme="minorHAnsi"/>
          <w:sz w:val="24"/>
        </w:rPr>
        <w:t xml:space="preserve"> The t-ratio on the coefficient was -1.26.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D8B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1AA1F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5C29A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646E0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D4A0F6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026CD8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4C8ADD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39E31F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8C2554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E9CAA86"/>
    <w:lvl w:ilvl="0">
      <w:start w:val="1"/>
      <w:numFmt w:val="decimal"/>
      <w:lvlText w:val="%1."/>
      <w:lvlJc w:val="left"/>
      <w:pPr>
        <w:tabs>
          <w:tab w:val="num" w:pos="360"/>
        </w:tabs>
        <w:ind w:left="360" w:hanging="360"/>
      </w:pPr>
    </w:lvl>
  </w:abstractNum>
  <w:abstractNum w:abstractNumId="10" w15:restartNumberingAfterBreak="0">
    <w:nsid w:val="25E612A8"/>
    <w:multiLevelType w:val="hybridMultilevel"/>
    <w:tmpl w:val="88104934"/>
    <w:lvl w:ilvl="0" w:tplc="92DA6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474FDA"/>
    <w:multiLevelType w:val="hybridMultilevel"/>
    <w:tmpl w:val="A860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46657"/>
    <w:multiLevelType w:val="hybridMultilevel"/>
    <w:tmpl w:val="6B4A5238"/>
    <w:lvl w:ilvl="0" w:tplc="26B2FBEE">
      <w:start w:val="19"/>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27EC8"/>
    <w:multiLevelType w:val="hybridMultilevel"/>
    <w:tmpl w:val="A79CB954"/>
    <w:lvl w:ilvl="0" w:tplc="F392C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4A4634"/>
    <w:multiLevelType w:val="hybridMultilevel"/>
    <w:tmpl w:val="7C646A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166C4"/>
    <w:multiLevelType w:val="multilevel"/>
    <w:tmpl w:val="5874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B1A9E"/>
    <w:multiLevelType w:val="hybridMultilevel"/>
    <w:tmpl w:val="8F58A5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F32C05"/>
    <w:multiLevelType w:val="hybridMultilevel"/>
    <w:tmpl w:val="941E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01D6D"/>
    <w:multiLevelType w:val="hybridMultilevel"/>
    <w:tmpl w:val="4306B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623C52"/>
    <w:multiLevelType w:val="hybridMultilevel"/>
    <w:tmpl w:val="3DD0DBB6"/>
    <w:lvl w:ilvl="0" w:tplc="0C16F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1967B2"/>
    <w:multiLevelType w:val="hybridMultilevel"/>
    <w:tmpl w:val="7040E1AA"/>
    <w:lvl w:ilvl="0" w:tplc="1F16F6BE">
      <w:start w:val="1"/>
      <w:numFmt w:val="bullet"/>
      <w:lvlText w:val=""/>
      <w:lvlJc w:val="left"/>
      <w:pPr>
        <w:ind w:left="1080" w:hanging="360"/>
      </w:pPr>
      <w:rPr>
        <w:rFonts w:ascii="Symbol" w:eastAsiaTheme="minorHAnsi" w:hAnsi="Symbol" w:cs="Times New Roman (Body C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620EE9"/>
    <w:multiLevelType w:val="hybridMultilevel"/>
    <w:tmpl w:val="D974D8F0"/>
    <w:lvl w:ilvl="0" w:tplc="692062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F0F10"/>
    <w:multiLevelType w:val="hybridMultilevel"/>
    <w:tmpl w:val="893087F2"/>
    <w:lvl w:ilvl="0" w:tplc="60FAD5F4">
      <w:start w:val="4"/>
      <w:numFmt w:val="bullet"/>
      <w:lvlText w:val="-"/>
      <w:lvlJc w:val="left"/>
      <w:pPr>
        <w:ind w:left="1080" w:hanging="360"/>
      </w:pPr>
      <w:rPr>
        <w:rFonts w:ascii="Cambria" w:eastAsiaTheme="minorHAnsi" w:hAnsi="Cambria" w:cs="Times New Roman (Body C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0A6DBC"/>
    <w:multiLevelType w:val="hybridMultilevel"/>
    <w:tmpl w:val="1452E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8"/>
  </w:num>
  <w:num w:numId="13">
    <w:abstractNumId w:val="19"/>
  </w:num>
  <w:num w:numId="14">
    <w:abstractNumId w:val="13"/>
  </w:num>
  <w:num w:numId="15">
    <w:abstractNumId w:val="10"/>
  </w:num>
  <w:num w:numId="16">
    <w:abstractNumId w:val="23"/>
  </w:num>
  <w:num w:numId="17">
    <w:abstractNumId w:val="17"/>
  </w:num>
  <w:num w:numId="18">
    <w:abstractNumId w:val="15"/>
  </w:num>
  <w:num w:numId="19">
    <w:abstractNumId w:val="20"/>
  </w:num>
  <w:num w:numId="20">
    <w:abstractNumId w:val="22"/>
  </w:num>
  <w:num w:numId="21">
    <w:abstractNumId w:val="21"/>
  </w:num>
  <w:num w:numId="22">
    <w:abstractNumId w:val="16"/>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6" w:nlCheck="1" w:checkStyle="0"/>
  <w:defaultTabStop w:val="720"/>
  <w:drawingGridHorizontalSpacing w:val="43"/>
  <w:drawingGridVerticalSpacing w:val="43"/>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FA"/>
    <w:rsid w:val="000006A1"/>
    <w:rsid w:val="00001B58"/>
    <w:rsid w:val="00001EFC"/>
    <w:rsid w:val="00002445"/>
    <w:rsid w:val="00003662"/>
    <w:rsid w:val="000039EE"/>
    <w:rsid w:val="00003BDF"/>
    <w:rsid w:val="00006421"/>
    <w:rsid w:val="000068BD"/>
    <w:rsid w:val="00006CA8"/>
    <w:rsid w:val="00007858"/>
    <w:rsid w:val="000100D8"/>
    <w:rsid w:val="00010E2C"/>
    <w:rsid w:val="0001206C"/>
    <w:rsid w:val="0001223B"/>
    <w:rsid w:val="000131E7"/>
    <w:rsid w:val="00013773"/>
    <w:rsid w:val="00013ECD"/>
    <w:rsid w:val="0001641D"/>
    <w:rsid w:val="00016438"/>
    <w:rsid w:val="000170C5"/>
    <w:rsid w:val="00017299"/>
    <w:rsid w:val="00017E9B"/>
    <w:rsid w:val="00020BA8"/>
    <w:rsid w:val="00020CC7"/>
    <w:rsid w:val="00020F25"/>
    <w:rsid w:val="000211DF"/>
    <w:rsid w:val="0002125D"/>
    <w:rsid w:val="00021515"/>
    <w:rsid w:val="000224F3"/>
    <w:rsid w:val="000225A7"/>
    <w:rsid w:val="00024F10"/>
    <w:rsid w:val="00025EF7"/>
    <w:rsid w:val="0002646D"/>
    <w:rsid w:val="000269BF"/>
    <w:rsid w:val="0002709F"/>
    <w:rsid w:val="0002772D"/>
    <w:rsid w:val="000304E2"/>
    <w:rsid w:val="00030640"/>
    <w:rsid w:val="000307D5"/>
    <w:rsid w:val="000307FA"/>
    <w:rsid w:val="000310F1"/>
    <w:rsid w:val="00032184"/>
    <w:rsid w:val="00032845"/>
    <w:rsid w:val="0003295E"/>
    <w:rsid w:val="00033632"/>
    <w:rsid w:val="00037626"/>
    <w:rsid w:val="000377E9"/>
    <w:rsid w:val="000378F1"/>
    <w:rsid w:val="00037D13"/>
    <w:rsid w:val="000402C4"/>
    <w:rsid w:val="00040881"/>
    <w:rsid w:val="00040DAE"/>
    <w:rsid w:val="000476DF"/>
    <w:rsid w:val="00047FB6"/>
    <w:rsid w:val="00050099"/>
    <w:rsid w:val="00050882"/>
    <w:rsid w:val="000516E8"/>
    <w:rsid w:val="00053453"/>
    <w:rsid w:val="0005392E"/>
    <w:rsid w:val="00053F45"/>
    <w:rsid w:val="00054D99"/>
    <w:rsid w:val="0005653F"/>
    <w:rsid w:val="00056729"/>
    <w:rsid w:val="00056A22"/>
    <w:rsid w:val="000570FB"/>
    <w:rsid w:val="00057901"/>
    <w:rsid w:val="00062A01"/>
    <w:rsid w:val="000634A4"/>
    <w:rsid w:val="00063BA6"/>
    <w:rsid w:val="000664EA"/>
    <w:rsid w:val="000669CC"/>
    <w:rsid w:val="00067165"/>
    <w:rsid w:val="000679DB"/>
    <w:rsid w:val="00067C7E"/>
    <w:rsid w:val="000709B8"/>
    <w:rsid w:val="00072C67"/>
    <w:rsid w:val="000731C8"/>
    <w:rsid w:val="00073BA9"/>
    <w:rsid w:val="00075786"/>
    <w:rsid w:val="00075A17"/>
    <w:rsid w:val="0008228E"/>
    <w:rsid w:val="00082BA8"/>
    <w:rsid w:val="00082F45"/>
    <w:rsid w:val="000838A8"/>
    <w:rsid w:val="00084C64"/>
    <w:rsid w:val="00086B7F"/>
    <w:rsid w:val="00087C62"/>
    <w:rsid w:val="00087D43"/>
    <w:rsid w:val="00090287"/>
    <w:rsid w:val="00090A1A"/>
    <w:rsid w:val="000918F5"/>
    <w:rsid w:val="000929C6"/>
    <w:rsid w:val="00093832"/>
    <w:rsid w:val="00094FFE"/>
    <w:rsid w:val="000951CA"/>
    <w:rsid w:val="000965BB"/>
    <w:rsid w:val="00096907"/>
    <w:rsid w:val="000969FE"/>
    <w:rsid w:val="000975DC"/>
    <w:rsid w:val="00097637"/>
    <w:rsid w:val="000977B2"/>
    <w:rsid w:val="000A0CE5"/>
    <w:rsid w:val="000A2495"/>
    <w:rsid w:val="000A29C5"/>
    <w:rsid w:val="000A2B76"/>
    <w:rsid w:val="000A2E84"/>
    <w:rsid w:val="000A3AE3"/>
    <w:rsid w:val="000A3C93"/>
    <w:rsid w:val="000A4572"/>
    <w:rsid w:val="000A5C05"/>
    <w:rsid w:val="000A6230"/>
    <w:rsid w:val="000A6BD9"/>
    <w:rsid w:val="000A7E17"/>
    <w:rsid w:val="000B02CC"/>
    <w:rsid w:val="000B08F3"/>
    <w:rsid w:val="000B3664"/>
    <w:rsid w:val="000B4F92"/>
    <w:rsid w:val="000B5DFE"/>
    <w:rsid w:val="000B5F5E"/>
    <w:rsid w:val="000C008B"/>
    <w:rsid w:val="000C03F0"/>
    <w:rsid w:val="000C050F"/>
    <w:rsid w:val="000C0C05"/>
    <w:rsid w:val="000C25AF"/>
    <w:rsid w:val="000C3BBD"/>
    <w:rsid w:val="000C4D7B"/>
    <w:rsid w:val="000C6EE1"/>
    <w:rsid w:val="000C7235"/>
    <w:rsid w:val="000C78B9"/>
    <w:rsid w:val="000D0036"/>
    <w:rsid w:val="000D2938"/>
    <w:rsid w:val="000D36DD"/>
    <w:rsid w:val="000D4221"/>
    <w:rsid w:val="000D439E"/>
    <w:rsid w:val="000D465F"/>
    <w:rsid w:val="000D5D73"/>
    <w:rsid w:val="000D7175"/>
    <w:rsid w:val="000D77A7"/>
    <w:rsid w:val="000E0200"/>
    <w:rsid w:val="000E0600"/>
    <w:rsid w:val="000E07FA"/>
    <w:rsid w:val="000E0CD2"/>
    <w:rsid w:val="000E167B"/>
    <w:rsid w:val="000E28E1"/>
    <w:rsid w:val="000E59A3"/>
    <w:rsid w:val="000E5BF9"/>
    <w:rsid w:val="000E667C"/>
    <w:rsid w:val="000E7A3B"/>
    <w:rsid w:val="000F0045"/>
    <w:rsid w:val="000F0ED4"/>
    <w:rsid w:val="000F1131"/>
    <w:rsid w:val="000F2FDE"/>
    <w:rsid w:val="000F4347"/>
    <w:rsid w:val="000F4373"/>
    <w:rsid w:val="000F4EAE"/>
    <w:rsid w:val="000F58AB"/>
    <w:rsid w:val="000F6FAB"/>
    <w:rsid w:val="001002EA"/>
    <w:rsid w:val="00101177"/>
    <w:rsid w:val="0010170A"/>
    <w:rsid w:val="001018E8"/>
    <w:rsid w:val="00101BDE"/>
    <w:rsid w:val="00101ED0"/>
    <w:rsid w:val="00102355"/>
    <w:rsid w:val="0010370B"/>
    <w:rsid w:val="00103D56"/>
    <w:rsid w:val="001041C5"/>
    <w:rsid w:val="00104481"/>
    <w:rsid w:val="00105638"/>
    <w:rsid w:val="001067C8"/>
    <w:rsid w:val="001113C1"/>
    <w:rsid w:val="00113644"/>
    <w:rsid w:val="00114CF7"/>
    <w:rsid w:val="00114E7C"/>
    <w:rsid w:val="00115224"/>
    <w:rsid w:val="001154D6"/>
    <w:rsid w:val="00115DBD"/>
    <w:rsid w:val="00116274"/>
    <w:rsid w:val="00116475"/>
    <w:rsid w:val="001164B6"/>
    <w:rsid w:val="00117381"/>
    <w:rsid w:val="0011776F"/>
    <w:rsid w:val="00120182"/>
    <w:rsid w:val="00120552"/>
    <w:rsid w:val="0012124B"/>
    <w:rsid w:val="001245D2"/>
    <w:rsid w:val="001258CE"/>
    <w:rsid w:val="00125A8A"/>
    <w:rsid w:val="00130BFC"/>
    <w:rsid w:val="001343AD"/>
    <w:rsid w:val="00134D50"/>
    <w:rsid w:val="001353A5"/>
    <w:rsid w:val="001356FF"/>
    <w:rsid w:val="0013581C"/>
    <w:rsid w:val="00135F5E"/>
    <w:rsid w:val="00137D05"/>
    <w:rsid w:val="00140548"/>
    <w:rsid w:val="0014185F"/>
    <w:rsid w:val="001422E8"/>
    <w:rsid w:val="00142D54"/>
    <w:rsid w:val="00147BA4"/>
    <w:rsid w:val="0015017B"/>
    <w:rsid w:val="0015456B"/>
    <w:rsid w:val="00155725"/>
    <w:rsid w:val="00155EFA"/>
    <w:rsid w:val="00155F93"/>
    <w:rsid w:val="0016073C"/>
    <w:rsid w:val="001620D6"/>
    <w:rsid w:val="00163246"/>
    <w:rsid w:val="001670E2"/>
    <w:rsid w:val="001675B3"/>
    <w:rsid w:val="00167DC0"/>
    <w:rsid w:val="0017151F"/>
    <w:rsid w:val="00171C63"/>
    <w:rsid w:val="00172042"/>
    <w:rsid w:val="00174538"/>
    <w:rsid w:val="001747FD"/>
    <w:rsid w:val="0017496A"/>
    <w:rsid w:val="00174A3C"/>
    <w:rsid w:val="0017764A"/>
    <w:rsid w:val="00177D0B"/>
    <w:rsid w:val="00177D9D"/>
    <w:rsid w:val="00180A3A"/>
    <w:rsid w:val="00182302"/>
    <w:rsid w:val="00182D09"/>
    <w:rsid w:val="0018581F"/>
    <w:rsid w:val="00190397"/>
    <w:rsid w:val="00190699"/>
    <w:rsid w:val="00190772"/>
    <w:rsid w:val="00190948"/>
    <w:rsid w:val="00190BE9"/>
    <w:rsid w:val="00190DD4"/>
    <w:rsid w:val="001941B4"/>
    <w:rsid w:val="00194E12"/>
    <w:rsid w:val="0019575F"/>
    <w:rsid w:val="0019587D"/>
    <w:rsid w:val="00196754"/>
    <w:rsid w:val="00197E5D"/>
    <w:rsid w:val="001A1D47"/>
    <w:rsid w:val="001A28DE"/>
    <w:rsid w:val="001A3938"/>
    <w:rsid w:val="001A4577"/>
    <w:rsid w:val="001A472C"/>
    <w:rsid w:val="001A4AC1"/>
    <w:rsid w:val="001A6425"/>
    <w:rsid w:val="001A6CA8"/>
    <w:rsid w:val="001B01DF"/>
    <w:rsid w:val="001B0980"/>
    <w:rsid w:val="001B0CBC"/>
    <w:rsid w:val="001B2C17"/>
    <w:rsid w:val="001B2EFF"/>
    <w:rsid w:val="001B4062"/>
    <w:rsid w:val="001B4FA8"/>
    <w:rsid w:val="001B5100"/>
    <w:rsid w:val="001B5D58"/>
    <w:rsid w:val="001B7189"/>
    <w:rsid w:val="001B7440"/>
    <w:rsid w:val="001B777F"/>
    <w:rsid w:val="001C13B5"/>
    <w:rsid w:val="001C1586"/>
    <w:rsid w:val="001C2AA6"/>
    <w:rsid w:val="001C2D49"/>
    <w:rsid w:val="001C3D46"/>
    <w:rsid w:val="001C52B6"/>
    <w:rsid w:val="001C597E"/>
    <w:rsid w:val="001C66A3"/>
    <w:rsid w:val="001C67EA"/>
    <w:rsid w:val="001C6B5B"/>
    <w:rsid w:val="001C6FCB"/>
    <w:rsid w:val="001C7773"/>
    <w:rsid w:val="001D0CA3"/>
    <w:rsid w:val="001D1036"/>
    <w:rsid w:val="001D19A6"/>
    <w:rsid w:val="001D22DD"/>
    <w:rsid w:val="001D2CDF"/>
    <w:rsid w:val="001E15C1"/>
    <w:rsid w:val="001E1CD3"/>
    <w:rsid w:val="001E2406"/>
    <w:rsid w:val="001E5756"/>
    <w:rsid w:val="001E5AEF"/>
    <w:rsid w:val="001E652D"/>
    <w:rsid w:val="001E7E8D"/>
    <w:rsid w:val="001F1B04"/>
    <w:rsid w:val="001F1BC4"/>
    <w:rsid w:val="001F47E5"/>
    <w:rsid w:val="001F5D41"/>
    <w:rsid w:val="00200090"/>
    <w:rsid w:val="00200CAD"/>
    <w:rsid w:val="002024A3"/>
    <w:rsid w:val="00202600"/>
    <w:rsid w:val="00204EAC"/>
    <w:rsid w:val="00204FA1"/>
    <w:rsid w:val="002050D6"/>
    <w:rsid w:val="002059EF"/>
    <w:rsid w:val="00205E6B"/>
    <w:rsid w:val="002103C6"/>
    <w:rsid w:val="00211C8C"/>
    <w:rsid w:val="00212E6E"/>
    <w:rsid w:val="0021300C"/>
    <w:rsid w:val="002137B7"/>
    <w:rsid w:val="0021385F"/>
    <w:rsid w:val="0021458E"/>
    <w:rsid w:val="00222847"/>
    <w:rsid w:val="0022364E"/>
    <w:rsid w:val="002236C9"/>
    <w:rsid w:val="00223741"/>
    <w:rsid w:val="00226A52"/>
    <w:rsid w:val="002275CD"/>
    <w:rsid w:val="002306C0"/>
    <w:rsid w:val="00230A3B"/>
    <w:rsid w:val="00230B85"/>
    <w:rsid w:val="00232CB6"/>
    <w:rsid w:val="00233662"/>
    <w:rsid w:val="00234664"/>
    <w:rsid w:val="00234A1E"/>
    <w:rsid w:val="002352AD"/>
    <w:rsid w:val="002356D9"/>
    <w:rsid w:val="00235B8F"/>
    <w:rsid w:val="002365E2"/>
    <w:rsid w:val="00236839"/>
    <w:rsid w:val="00236D7A"/>
    <w:rsid w:val="00242823"/>
    <w:rsid w:val="00242932"/>
    <w:rsid w:val="00243B5A"/>
    <w:rsid w:val="0024494A"/>
    <w:rsid w:val="00244BAA"/>
    <w:rsid w:val="00245610"/>
    <w:rsid w:val="0024679F"/>
    <w:rsid w:val="00246D75"/>
    <w:rsid w:val="00246F3F"/>
    <w:rsid w:val="002507C4"/>
    <w:rsid w:val="00251DAF"/>
    <w:rsid w:val="002564B9"/>
    <w:rsid w:val="00256F34"/>
    <w:rsid w:val="002571C5"/>
    <w:rsid w:val="00260112"/>
    <w:rsid w:val="00260C1C"/>
    <w:rsid w:val="00263B5F"/>
    <w:rsid w:val="00263F5B"/>
    <w:rsid w:val="00264332"/>
    <w:rsid w:val="002644FC"/>
    <w:rsid w:val="00265809"/>
    <w:rsid w:val="00266798"/>
    <w:rsid w:val="00267C0D"/>
    <w:rsid w:val="00267C75"/>
    <w:rsid w:val="00270480"/>
    <w:rsid w:val="0027177F"/>
    <w:rsid w:val="002717B3"/>
    <w:rsid w:val="002719E4"/>
    <w:rsid w:val="002720D4"/>
    <w:rsid w:val="00272EB6"/>
    <w:rsid w:val="00274991"/>
    <w:rsid w:val="00274ECD"/>
    <w:rsid w:val="0027683F"/>
    <w:rsid w:val="00276E01"/>
    <w:rsid w:val="00280F6A"/>
    <w:rsid w:val="00282233"/>
    <w:rsid w:val="002833E9"/>
    <w:rsid w:val="002841AA"/>
    <w:rsid w:val="0028428E"/>
    <w:rsid w:val="0028541C"/>
    <w:rsid w:val="00287183"/>
    <w:rsid w:val="00287322"/>
    <w:rsid w:val="002922A3"/>
    <w:rsid w:val="002923F8"/>
    <w:rsid w:val="002926BA"/>
    <w:rsid w:val="00293087"/>
    <w:rsid w:val="0029335C"/>
    <w:rsid w:val="00294A05"/>
    <w:rsid w:val="002968DF"/>
    <w:rsid w:val="00296D59"/>
    <w:rsid w:val="0029747C"/>
    <w:rsid w:val="00297781"/>
    <w:rsid w:val="002A1092"/>
    <w:rsid w:val="002A17E7"/>
    <w:rsid w:val="002A1A2F"/>
    <w:rsid w:val="002A2D6D"/>
    <w:rsid w:val="002A4607"/>
    <w:rsid w:val="002A4B41"/>
    <w:rsid w:val="002A4EFB"/>
    <w:rsid w:val="002A5DD0"/>
    <w:rsid w:val="002A6410"/>
    <w:rsid w:val="002B013B"/>
    <w:rsid w:val="002B1CC5"/>
    <w:rsid w:val="002B212C"/>
    <w:rsid w:val="002B5E6A"/>
    <w:rsid w:val="002B6691"/>
    <w:rsid w:val="002C12AA"/>
    <w:rsid w:val="002C2ABA"/>
    <w:rsid w:val="002C2E35"/>
    <w:rsid w:val="002C2FE5"/>
    <w:rsid w:val="002C34A2"/>
    <w:rsid w:val="002C56BC"/>
    <w:rsid w:val="002D0742"/>
    <w:rsid w:val="002D08DF"/>
    <w:rsid w:val="002D2288"/>
    <w:rsid w:val="002D3498"/>
    <w:rsid w:val="002D442B"/>
    <w:rsid w:val="002D4903"/>
    <w:rsid w:val="002D4AA6"/>
    <w:rsid w:val="002E041F"/>
    <w:rsid w:val="002E15D8"/>
    <w:rsid w:val="002E2FF4"/>
    <w:rsid w:val="002E317E"/>
    <w:rsid w:val="002E4214"/>
    <w:rsid w:val="002E4313"/>
    <w:rsid w:val="002E4E48"/>
    <w:rsid w:val="002E5E60"/>
    <w:rsid w:val="002E6CC9"/>
    <w:rsid w:val="002E6D3C"/>
    <w:rsid w:val="002E6FD8"/>
    <w:rsid w:val="002E7678"/>
    <w:rsid w:val="002F2768"/>
    <w:rsid w:val="002F4341"/>
    <w:rsid w:val="002F6656"/>
    <w:rsid w:val="00300E14"/>
    <w:rsid w:val="0030179B"/>
    <w:rsid w:val="00301AA5"/>
    <w:rsid w:val="00304BFB"/>
    <w:rsid w:val="003051D8"/>
    <w:rsid w:val="00305811"/>
    <w:rsid w:val="0030678F"/>
    <w:rsid w:val="00310D64"/>
    <w:rsid w:val="00312F46"/>
    <w:rsid w:val="003160E8"/>
    <w:rsid w:val="003161BB"/>
    <w:rsid w:val="003166A1"/>
    <w:rsid w:val="003210D3"/>
    <w:rsid w:val="0032229B"/>
    <w:rsid w:val="00322E85"/>
    <w:rsid w:val="00323AC3"/>
    <w:rsid w:val="00324474"/>
    <w:rsid w:val="00324BF4"/>
    <w:rsid w:val="003272D8"/>
    <w:rsid w:val="003275DC"/>
    <w:rsid w:val="00330459"/>
    <w:rsid w:val="00330CAA"/>
    <w:rsid w:val="0033134B"/>
    <w:rsid w:val="003314ED"/>
    <w:rsid w:val="00332CEE"/>
    <w:rsid w:val="00333388"/>
    <w:rsid w:val="00334090"/>
    <w:rsid w:val="00334F6C"/>
    <w:rsid w:val="00337259"/>
    <w:rsid w:val="0034001E"/>
    <w:rsid w:val="00340252"/>
    <w:rsid w:val="00340DDA"/>
    <w:rsid w:val="0034164C"/>
    <w:rsid w:val="00342658"/>
    <w:rsid w:val="00344007"/>
    <w:rsid w:val="00344219"/>
    <w:rsid w:val="00344582"/>
    <w:rsid w:val="003447E0"/>
    <w:rsid w:val="00344E93"/>
    <w:rsid w:val="003452F1"/>
    <w:rsid w:val="003461BC"/>
    <w:rsid w:val="00346621"/>
    <w:rsid w:val="003468D2"/>
    <w:rsid w:val="00346A39"/>
    <w:rsid w:val="00346ECB"/>
    <w:rsid w:val="00347D44"/>
    <w:rsid w:val="003507D2"/>
    <w:rsid w:val="00352058"/>
    <w:rsid w:val="00352F7D"/>
    <w:rsid w:val="00353238"/>
    <w:rsid w:val="003546A0"/>
    <w:rsid w:val="00355321"/>
    <w:rsid w:val="00355642"/>
    <w:rsid w:val="00356E91"/>
    <w:rsid w:val="00357893"/>
    <w:rsid w:val="00360302"/>
    <w:rsid w:val="003604DA"/>
    <w:rsid w:val="00360DFD"/>
    <w:rsid w:val="003612A2"/>
    <w:rsid w:val="0036148E"/>
    <w:rsid w:val="00363153"/>
    <w:rsid w:val="00365647"/>
    <w:rsid w:val="00365ED6"/>
    <w:rsid w:val="003660ED"/>
    <w:rsid w:val="003676C3"/>
    <w:rsid w:val="00367951"/>
    <w:rsid w:val="00370331"/>
    <w:rsid w:val="00370B9E"/>
    <w:rsid w:val="00370D8F"/>
    <w:rsid w:val="003714C8"/>
    <w:rsid w:val="0037225C"/>
    <w:rsid w:val="00372DEF"/>
    <w:rsid w:val="00374953"/>
    <w:rsid w:val="00376719"/>
    <w:rsid w:val="00376950"/>
    <w:rsid w:val="00381207"/>
    <w:rsid w:val="00381249"/>
    <w:rsid w:val="00382257"/>
    <w:rsid w:val="00382E74"/>
    <w:rsid w:val="0038416C"/>
    <w:rsid w:val="00384819"/>
    <w:rsid w:val="00385222"/>
    <w:rsid w:val="003859BE"/>
    <w:rsid w:val="003868A8"/>
    <w:rsid w:val="0039032E"/>
    <w:rsid w:val="003903F6"/>
    <w:rsid w:val="00390876"/>
    <w:rsid w:val="00391A9F"/>
    <w:rsid w:val="00391BB2"/>
    <w:rsid w:val="00393186"/>
    <w:rsid w:val="003956B9"/>
    <w:rsid w:val="00395BAC"/>
    <w:rsid w:val="00397949"/>
    <w:rsid w:val="0039795C"/>
    <w:rsid w:val="003A050E"/>
    <w:rsid w:val="003A1E63"/>
    <w:rsid w:val="003A2D58"/>
    <w:rsid w:val="003A4870"/>
    <w:rsid w:val="003A5132"/>
    <w:rsid w:val="003A5176"/>
    <w:rsid w:val="003A5586"/>
    <w:rsid w:val="003A5960"/>
    <w:rsid w:val="003A5BE7"/>
    <w:rsid w:val="003A6483"/>
    <w:rsid w:val="003A6D9D"/>
    <w:rsid w:val="003A7D66"/>
    <w:rsid w:val="003B0914"/>
    <w:rsid w:val="003B2B5A"/>
    <w:rsid w:val="003B30C1"/>
    <w:rsid w:val="003B3C96"/>
    <w:rsid w:val="003B4DDD"/>
    <w:rsid w:val="003B577A"/>
    <w:rsid w:val="003B59A2"/>
    <w:rsid w:val="003B6617"/>
    <w:rsid w:val="003C00F3"/>
    <w:rsid w:val="003C0716"/>
    <w:rsid w:val="003C5201"/>
    <w:rsid w:val="003C5257"/>
    <w:rsid w:val="003C530E"/>
    <w:rsid w:val="003C6A1B"/>
    <w:rsid w:val="003C6ED2"/>
    <w:rsid w:val="003C746D"/>
    <w:rsid w:val="003C7A9B"/>
    <w:rsid w:val="003D04F5"/>
    <w:rsid w:val="003D2EC9"/>
    <w:rsid w:val="003D3A3C"/>
    <w:rsid w:val="003D54B1"/>
    <w:rsid w:val="003D7356"/>
    <w:rsid w:val="003D77B8"/>
    <w:rsid w:val="003E0CA3"/>
    <w:rsid w:val="003E1CAF"/>
    <w:rsid w:val="003E25A6"/>
    <w:rsid w:val="003E2837"/>
    <w:rsid w:val="003E32DE"/>
    <w:rsid w:val="003E3A21"/>
    <w:rsid w:val="003E3CBC"/>
    <w:rsid w:val="003E4937"/>
    <w:rsid w:val="003E5907"/>
    <w:rsid w:val="003E5A07"/>
    <w:rsid w:val="003E66C6"/>
    <w:rsid w:val="003E73F7"/>
    <w:rsid w:val="003F10F6"/>
    <w:rsid w:val="003F370F"/>
    <w:rsid w:val="003F3FC9"/>
    <w:rsid w:val="003F543C"/>
    <w:rsid w:val="003F5D92"/>
    <w:rsid w:val="003F7CEA"/>
    <w:rsid w:val="00401874"/>
    <w:rsid w:val="00401C32"/>
    <w:rsid w:val="00404F91"/>
    <w:rsid w:val="00405603"/>
    <w:rsid w:val="00405B83"/>
    <w:rsid w:val="00405F93"/>
    <w:rsid w:val="00406017"/>
    <w:rsid w:val="00406C44"/>
    <w:rsid w:val="00407B95"/>
    <w:rsid w:val="004105E4"/>
    <w:rsid w:val="004105F2"/>
    <w:rsid w:val="004106AC"/>
    <w:rsid w:val="004119F0"/>
    <w:rsid w:val="004123BB"/>
    <w:rsid w:val="004129E3"/>
    <w:rsid w:val="00412BC8"/>
    <w:rsid w:val="00414944"/>
    <w:rsid w:val="00414BE1"/>
    <w:rsid w:val="00415360"/>
    <w:rsid w:val="004155DC"/>
    <w:rsid w:val="00415DBE"/>
    <w:rsid w:val="0041708B"/>
    <w:rsid w:val="00417BDA"/>
    <w:rsid w:val="0042174D"/>
    <w:rsid w:val="00421ADE"/>
    <w:rsid w:val="0042442E"/>
    <w:rsid w:val="00425703"/>
    <w:rsid w:val="004266CA"/>
    <w:rsid w:val="004267CA"/>
    <w:rsid w:val="00427253"/>
    <w:rsid w:val="00427707"/>
    <w:rsid w:val="00427CE1"/>
    <w:rsid w:val="00427D0F"/>
    <w:rsid w:val="00430B15"/>
    <w:rsid w:val="00430F28"/>
    <w:rsid w:val="004323EF"/>
    <w:rsid w:val="00432FD1"/>
    <w:rsid w:val="004330DE"/>
    <w:rsid w:val="0043339F"/>
    <w:rsid w:val="00434BFD"/>
    <w:rsid w:val="00435C08"/>
    <w:rsid w:val="00437209"/>
    <w:rsid w:val="004374EC"/>
    <w:rsid w:val="004403C0"/>
    <w:rsid w:val="00440A50"/>
    <w:rsid w:val="00441A85"/>
    <w:rsid w:val="0044261C"/>
    <w:rsid w:val="00442FCB"/>
    <w:rsid w:val="00443700"/>
    <w:rsid w:val="0044411B"/>
    <w:rsid w:val="00447A67"/>
    <w:rsid w:val="00447A70"/>
    <w:rsid w:val="0045010C"/>
    <w:rsid w:val="00450F18"/>
    <w:rsid w:val="00452DFE"/>
    <w:rsid w:val="00453772"/>
    <w:rsid w:val="004545A7"/>
    <w:rsid w:val="004557B7"/>
    <w:rsid w:val="00455EC6"/>
    <w:rsid w:val="00456699"/>
    <w:rsid w:val="00457935"/>
    <w:rsid w:val="004601C2"/>
    <w:rsid w:val="00460EA1"/>
    <w:rsid w:val="0046179E"/>
    <w:rsid w:val="00462AFE"/>
    <w:rsid w:val="00462DA0"/>
    <w:rsid w:val="00463080"/>
    <w:rsid w:val="004645A1"/>
    <w:rsid w:val="00464C3B"/>
    <w:rsid w:val="00466866"/>
    <w:rsid w:val="004669F0"/>
    <w:rsid w:val="00471053"/>
    <w:rsid w:val="00471CA0"/>
    <w:rsid w:val="00471F8A"/>
    <w:rsid w:val="00472F4E"/>
    <w:rsid w:val="00474D85"/>
    <w:rsid w:val="00476134"/>
    <w:rsid w:val="004761AF"/>
    <w:rsid w:val="004762EA"/>
    <w:rsid w:val="0048091C"/>
    <w:rsid w:val="00480BA9"/>
    <w:rsid w:val="00482162"/>
    <w:rsid w:val="00482650"/>
    <w:rsid w:val="0048422E"/>
    <w:rsid w:val="00484310"/>
    <w:rsid w:val="00484DDC"/>
    <w:rsid w:val="0048516C"/>
    <w:rsid w:val="00486226"/>
    <w:rsid w:val="0048629F"/>
    <w:rsid w:val="0048729C"/>
    <w:rsid w:val="004902DA"/>
    <w:rsid w:val="00492104"/>
    <w:rsid w:val="0049273D"/>
    <w:rsid w:val="004936D2"/>
    <w:rsid w:val="00493A2C"/>
    <w:rsid w:val="00493FD7"/>
    <w:rsid w:val="0049581A"/>
    <w:rsid w:val="00496248"/>
    <w:rsid w:val="004965F9"/>
    <w:rsid w:val="004974DD"/>
    <w:rsid w:val="004A0B6D"/>
    <w:rsid w:val="004A0CBB"/>
    <w:rsid w:val="004A0F2F"/>
    <w:rsid w:val="004A2176"/>
    <w:rsid w:val="004A25C4"/>
    <w:rsid w:val="004A507C"/>
    <w:rsid w:val="004A5548"/>
    <w:rsid w:val="004B1418"/>
    <w:rsid w:val="004B1943"/>
    <w:rsid w:val="004B22FE"/>
    <w:rsid w:val="004B26A5"/>
    <w:rsid w:val="004B28DA"/>
    <w:rsid w:val="004B3658"/>
    <w:rsid w:val="004B43F1"/>
    <w:rsid w:val="004B4CCD"/>
    <w:rsid w:val="004B5CAB"/>
    <w:rsid w:val="004B61CB"/>
    <w:rsid w:val="004B62E4"/>
    <w:rsid w:val="004B6713"/>
    <w:rsid w:val="004B6BF2"/>
    <w:rsid w:val="004B7212"/>
    <w:rsid w:val="004C00B6"/>
    <w:rsid w:val="004C05A2"/>
    <w:rsid w:val="004C0B4A"/>
    <w:rsid w:val="004C3668"/>
    <w:rsid w:val="004C3E2A"/>
    <w:rsid w:val="004C4FAC"/>
    <w:rsid w:val="004C532D"/>
    <w:rsid w:val="004C68BD"/>
    <w:rsid w:val="004C693B"/>
    <w:rsid w:val="004C6BEF"/>
    <w:rsid w:val="004D0BCF"/>
    <w:rsid w:val="004D0BDF"/>
    <w:rsid w:val="004D1C6A"/>
    <w:rsid w:val="004D38AF"/>
    <w:rsid w:val="004D4B0E"/>
    <w:rsid w:val="004D4F69"/>
    <w:rsid w:val="004D57E8"/>
    <w:rsid w:val="004D72A7"/>
    <w:rsid w:val="004D72F9"/>
    <w:rsid w:val="004E0A9C"/>
    <w:rsid w:val="004E2ED4"/>
    <w:rsid w:val="004E3805"/>
    <w:rsid w:val="004E5492"/>
    <w:rsid w:val="004E5D54"/>
    <w:rsid w:val="004E6CDB"/>
    <w:rsid w:val="004E7A07"/>
    <w:rsid w:val="004F0376"/>
    <w:rsid w:val="004F1ECE"/>
    <w:rsid w:val="004F1F18"/>
    <w:rsid w:val="004F33E8"/>
    <w:rsid w:val="004F4A94"/>
    <w:rsid w:val="004F5762"/>
    <w:rsid w:val="004F62FA"/>
    <w:rsid w:val="004F64D5"/>
    <w:rsid w:val="004F6E69"/>
    <w:rsid w:val="004F73EA"/>
    <w:rsid w:val="004F7B45"/>
    <w:rsid w:val="00500628"/>
    <w:rsid w:val="00500801"/>
    <w:rsid w:val="00501479"/>
    <w:rsid w:val="00501805"/>
    <w:rsid w:val="00503A5C"/>
    <w:rsid w:val="00504338"/>
    <w:rsid w:val="00504635"/>
    <w:rsid w:val="00504744"/>
    <w:rsid w:val="00504CA7"/>
    <w:rsid w:val="00505FF0"/>
    <w:rsid w:val="005065CA"/>
    <w:rsid w:val="00506F9A"/>
    <w:rsid w:val="0051018A"/>
    <w:rsid w:val="00510743"/>
    <w:rsid w:val="00510AC6"/>
    <w:rsid w:val="00511361"/>
    <w:rsid w:val="00511DB8"/>
    <w:rsid w:val="0051204B"/>
    <w:rsid w:val="0051580B"/>
    <w:rsid w:val="00516EBC"/>
    <w:rsid w:val="00517426"/>
    <w:rsid w:val="00517F43"/>
    <w:rsid w:val="00520CB5"/>
    <w:rsid w:val="005220CF"/>
    <w:rsid w:val="0052245B"/>
    <w:rsid w:val="00523772"/>
    <w:rsid w:val="0052485D"/>
    <w:rsid w:val="0052581B"/>
    <w:rsid w:val="00526DDA"/>
    <w:rsid w:val="00530E3D"/>
    <w:rsid w:val="00532701"/>
    <w:rsid w:val="005330FA"/>
    <w:rsid w:val="005336CF"/>
    <w:rsid w:val="005346A9"/>
    <w:rsid w:val="005361C1"/>
    <w:rsid w:val="00542397"/>
    <w:rsid w:val="0054648B"/>
    <w:rsid w:val="005464C6"/>
    <w:rsid w:val="00547C5C"/>
    <w:rsid w:val="00551F45"/>
    <w:rsid w:val="005535E9"/>
    <w:rsid w:val="00553727"/>
    <w:rsid w:val="005543B6"/>
    <w:rsid w:val="005547FD"/>
    <w:rsid w:val="00555636"/>
    <w:rsid w:val="00557872"/>
    <w:rsid w:val="005628E4"/>
    <w:rsid w:val="00562AC6"/>
    <w:rsid w:val="00563D89"/>
    <w:rsid w:val="00564D5E"/>
    <w:rsid w:val="00565A94"/>
    <w:rsid w:val="0057172F"/>
    <w:rsid w:val="00572474"/>
    <w:rsid w:val="00572F8F"/>
    <w:rsid w:val="00574270"/>
    <w:rsid w:val="00577622"/>
    <w:rsid w:val="00580A60"/>
    <w:rsid w:val="005810B9"/>
    <w:rsid w:val="00582E97"/>
    <w:rsid w:val="005837D6"/>
    <w:rsid w:val="00584830"/>
    <w:rsid w:val="00584A64"/>
    <w:rsid w:val="00586407"/>
    <w:rsid w:val="00586C3C"/>
    <w:rsid w:val="00587019"/>
    <w:rsid w:val="0059006D"/>
    <w:rsid w:val="005904A9"/>
    <w:rsid w:val="00594849"/>
    <w:rsid w:val="00595188"/>
    <w:rsid w:val="00596F38"/>
    <w:rsid w:val="00597ECA"/>
    <w:rsid w:val="005A15B2"/>
    <w:rsid w:val="005A16D7"/>
    <w:rsid w:val="005A32A4"/>
    <w:rsid w:val="005A468A"/>
    <w:rsid w:val="005A55F8"/>
    <w:rsid w:val="005A700C"/>
    <w:rsid w:val="005A70CC"/>
    <w:rsid w:val="005B01D5"/>
    <w:rsid w:val="005B0D73"/>
    <w:rsid w:val="005B1B96"/>
    <w:rsid w:val="005B293C"/>
    <w:rsid w:val="005B2AED"/>
    <w:rsid w:val="005B2C8A"/>
    <w:rsid w:val="005B3074"/>
    <w:rsid w:val="005B30DE"/>
    <w:rsid w:val="005B3451"/>
    <w:rsid w:val="005B3A77"/>
    <w:rsid w:val="005B4062"/>
    <w:rsid w:val="005B5901"/>
    <w:rsid w:val="005B638B"/>
    <w:rsid w:val="005B66B2"/>
    <w:rsid w:val="005B66D1"/>
    <w:rsid w:val="005C0439"/>
    <w:rsid w:val="005C1753"/>
    <w:rsid w:val="005C1CE1"/>
    <w:rsid w:val="005C2460"/>
    <w:rsid w:val="005C27EE"/>
    <w:rsid w:val="005C2FBD"/>
    <w:rsid w:val="005C2FD8"/>
    <w:rsid w:val="005C3B24"/>
    <w:rsid w:val="005C5E02"/>
    <w:rsid w:val="005D0014"/>
    <w:rsid w:val="005D0706"/>
    <w:rsid w:val="005D2679"/>
    <w:rsid w:val="005D2A06"/>
    <w:rsid w:val="005D2C56"/>
    <w:rsid w:val="005D2EE5"/>
    <w:rsid w:val="005D3124"/>
    <w:rsid w:val="005D4352"/>
    <w:rsid w:val="005D500B"/>
    <w:rsid w:val="005D51BE"/>
    <w:rsid w:val="005D5791"/>
    <w:rsid w:val="005D61F7"/>
    <w:rsid w:val="005D6D04"/>
    <w:rsid w:val="005D79BD"/>
    <w:rsid w:val="005E00A4"/>
    <w:rsid w:val="005E076A"/>
    <w:rsid w:val="005E18F9"/>
    <w:rsid w:val="005E25AE"/>
    <w:rsid w:val="005E2D06"/>
    <w:rsid w:val="005E3C0E"/>
    <w:rsid w:val="005E4117"/>
    <w:rsid w:val="005E6BD7"/>
    <w:rsid w:val="005E74A1"/>
    <w:rsid w:val="005F0247"/>
    <w:rsid w:val="005F24D0"/>
    <w:rsid w:val="005F2E2B"/>
    <w:rsid w:val="005F37F3"/>
    <w:rsid w:val="005F528D"/>
    <w:rsid w:val="005F5958"/>
    <w:rsid w:val="00602B3A"/>
    <w:rsid w:val="00603C52"/>
    <w:rsid w:val="00604A85"/>
    <w:rsid w:val="006053D1"/>
    <w:rsid w:val="00605D54"/>
    <w:rsid w:val="00610618"/>
    <w:rsid w:val="0061139F"/>
    <w:rsid w:val="0061196B"/>
    <w:rsid w:val="00611BE7"/>
    <w:rsid w:val="00611C90"/>
    <w:rsid w:val="00611D79"/>
    <w:rsid w:val="006129B2"/>
    <w:rsid w:val="00614669"/>
    <w:rsid w:val="006147F1"/>
    <w:rsid w:val="00614DD1"/>
    <w:rsid w:val="00615897"/>
    <w:rsid w:val="00615AF2"/>
    <w:rsid w:val="006165B0"/>
    <w:rsid w:val="00620004"/>
    <w:rsid w:val="006201AA"/>
    <w:rsid w:val="006210B6"/>
    <w:rsid w:val="006218CD"/>
    <w:rsid w:val="00621AC5"/>
    <w:rsid w:val="00621AD4"/>
    <w:rsid w:val="006224FF"/>
    <w:rsid w:val="0062301B"/>
    <w:rsid w:val="006258B8"/>
    <w:rsid w:val="006258E0"/>
    <w:rsid w:val="00625A70"/>
    <w:rsid w:val="00625D4B"/>
    <w:rsid w:val="00632354"/>
    <w:rsid w:val="00632933"/>
    <w:rsid w:val="006330D3"/>
    <w:rsid w:val="006336C6"/>
    <w:rsid w:val="006342F3"/>
    <w:rsid w:val="00635C83"/>
    <w:rsid w:val="00635E16"/>
    <w:rsid w:val="00636712"/>
    <w:rsid w:val="00636EAA"/>
    <w:rsid w:val="00636F61"/>
    <w:rsid w:val="006379F3"/>
    <w:rsid w:val="006404C0"/>
    <w:rsid w:val="00640A54"/>
    <w:rsid w:val="00641108"/>
    <w:rsid w:val="00643D53"/>
    <w:rsid w:val="00645294"/>
    <w:rsid w:val="00645980"/>
    <w:rsid w:val="00645E95"/>
    <w:rsid w:val="00646F68"/>
    <w:rsid w:val="006471C5"/>
    <w:rsid w:val="0065147D"/>
    <w:rsid w:val="00653673"/>
    <w:rsid w:val="006549A4"/>
    <w:rsid w:val="00654D5C"/>
    <w:rsid w:val="00655110"/>
    <w:rsid w:val="006567C4"/>
    <w:rsid w:val="00661B4B"/>
    <w:rsid w:val="00661F54"/>
    <w:rsid w:val="00661FD1"/>
    <w:rsid w:val="0066277E"/>
    <w:rsid w:val="006629F3"/>
    <w:rsid w:val="0066373D"/>
    <w:rsid w:val="00663982"/>
    <w:rsid w:val="00664A35"/>
    <w:rsid w:val="0066517D"/>
    <w:rsid w:val="00665EF3"/>
    <w:rsid w:val="00667E8D"/>
    <w:rsid w:val="006707AB"/>
    <w:rsid w:val="00671D8E"/>
    <w:rsid w:val="006721FB"/>
    <w:rsid w:val="006735BB"/>
    <w:rsid w:val="006735F1"/>
    <w:rsid w:val="00674B62"/>
    <w:rsid w:val="00681213"/>
    <w:rsid w:val="00681D24"/>
    <w:rsid w:val="00681EC2"/>
    <w:rsid w:val="00684845"/>
    <w:rsid w:val="00684DBD"/>
    <w:rsid w:val="0068708C"/>
    <w:rsid w:val="0069078E"/>
    <w:rsid w:val="00691746"/>
    <w:rsid w:val="00691A73"/>
    <w:rsid w:val="006922AF"/>
    <w:rsid w:val="0069255F"/>
    <w:rsid w:val="00692DA4"/>
    <w:rsid w:val="00694557"/>
    <w:rsid w:val="00695091"/>
    <w:rsid w:val="00695A6E"/>
    <w:rsid w:val="00696346"/>
    <w:rsid w:val="00696B6A"/>
    <w:rsid w:val="00696F61"/>
    <w:rsid w:val="00697FEA"/>
    <w:rsid w:val="006A1413"/>
    <w:rsid w:val="006A16BB"/>
    <w:rsid w:val="006A28D9"/>
    <w:rsid w:val="006A2DDB"/>
    <w:rsid w:val="006A3345"/>
    <w:rsid w:val="006A56BB"/>
    <w:rsid w:val="006A7CC1"/>
    <w:rsid w:val="006B115C"/>
    <w:rsid w:val="006B2841"/>
    <w:rsid w:val="006B35A6"/>
    <w:rsid w:val="006B6500"/>
    <w:rsid w:val="006B67EB"/>
    <w:rsid w:val="006B725B"/>
    <w:rsid w:val="006B7431"/>
    <w:rsid w:val="006C02FB"/>
    <w:rsid w:val="006C0587"/>
    <w:rsid w:val="006C0D1F"/>
    <w:rsid w:val="006C1DF0"/>
    <w:rsid w:val="006C2F78"/>
    <w:rsid w:val="006C4964"/>
    <w:rsid w:val="006C5F98"/>
    <w:rsid w:val="006C6A20"/>
    <w:rsid w:val="006C6F9D"/>
    <w:rsid w:val="006C75BE"/>
    <w:rsid w:val="006D0344"/>
    <w:rsid w:val="006D05E4"/>
    <w:rsid w:val="006D0BE1"/>
    <w:rsid w:val="006D0E89"/>
    <w:rsid w:val="006D1FED"/>
    <w:rsid w:val="006D25AD"/>
    <w:rsid w:val="006D37D3"/>
    <w:rsid w:val="006D4715"/>
    <w:rsid w:val="006D63BF"/>
    <w:rsid w:val="006D68EF"/>
    <w:rsid w:val="006E00FD"/>
    <w:rsid w:val="006E04DC"/>
    <w:rsid w:val="006E106B"/>
    <w:rsid w:val="006E3F17"/>
    <w:rsid w:val="006E43C9"/>
    <w:rsid w:val="006E73F8"/>
    <w:rsid w:val="006E78D6"/>
    <w:rsid w:val="006F0BAC"/>
    <w:rsid w:val="006F11AD"/>
    <w:rsid w:val="006F18D5"/>
    <w:rsid w:val="006F1F1B"/>
    <w:rsid w:val="006F1FEC"/>
    <w:rsid w:val="006F2457"/>
    <w:rsid w:val="006F3599"/>
    <w:rsid w:val="006F4AE5"/>
    <w:rsid w:val="006F4C4F"/>
    <w:rsid w:val="006F5CDE"/>
    <w:rsid w:val="006F6BE9"/>
    <w:rsid w:val="006F6D53"/>
    <w:rsid w:val="006F70AA"/>
    <w:rsid w:val="0070083E"/>
    <w:rsid w:val="0070105C"/>
    <w:rsid w:val="00701D0B"/>
    <w:rsid w:val="00703000"/>
    <w:rsid w:val="007040AF"/>
    <w:rsid w:val="00704B7F"/>
    <w:rsid w:val="00705703"/>
    <w:rsid w:val="00705FDC"/>
    <w:rsid w:val="007063B4"/>
    <w:rsid w:val="00706854"/>
    <w:rsid w:val="00707718"/>
    <w:rsid w:val="00710EFB"/>
    <w:rsid w:val="007137DC"/>
    <w:rsid w:val="0071421E"/>
    <w:rsid w:val="007157D8"/>
    <w:rsid w:val="00717F42"/>
    <w:rsid w:val="00720615"/>
    <w:rsid w:val="007214F3"/>
    <w:rsid w:val="0072350D"/>
    <w:rsid w:val="007246A4"/>
    <w:rsid w:val="00725822"/>
    <w:rsid w:val="0072626D"/>
    <w:rsid w:val="00726BCE"/>
    <w:rsid w:val="0072728E"/>
    <w:rsid w:val="00730A6B"/>
    <w:rsid w:val="00731B84"/>
    <w:rsid w:val="00732C0A"/>
    <w:rsid w:val="00734F2B"/>
    <w:rsid w:val="00735293"/>
    <w:rsid w:val="00736CE0"/>
    <w:rsid w:val="0074234D"/>
    <w:rsid w:val="00743956"/>
    <w:rsid w:val="00743F30"/>
    <w:rsid w:val="007450D8"/>
    <w:rsid w:val="0074568D"/>
    <w:rsid w:val="00745A5C"/>
    <w:rsid w:val="00745B4B"/>
    <w:rsid w:val="00746C61"/>
    <w:rsid w:val="007473DA"/>
    <w:rsid w:val="00750A2B"/>
    <w:rsid w:val="00750BE3"/>
    <w:rsid w:val="00751E2E"/>
    <w:rsid w:val="00753272"/>
    <w:rsid w:val="00753F04"/>
    <w:rsid w:val="00755B0A"/>
    <w:rsid w:val="00755B0B"/>
    <w:rsid w:val="00755D5C"/>
    <w:rsid w:val="00755FD2"/>
    <w:rsid w:val="007579CA"/>
    <w:rsid w:val="00760ACC"/>
    <w:rsid w:val="00761399"/>
    <w:rsid w:val="007632ED"/>
    <w:rsid w:val="0076404C"/>
    <w:rsid w:val="00766074"/>
    <w:rsid w:val="00766AD5"/>
    <w:rsid w:val="00767F7C"/>
    <w:rsid w:val="00767FA6"/>
    <w:rsid w:val="00770BAA"/>
    <w:rsid w:val="00770E0C"/>
    <w:rsid w:val="00771255"/>
    <w:rsid w:val="00772D64"/>
    <w:rsid w:val="00773D80"/>
    <w:rsid w:val="007768B6"/>
    <w:rsid w:val="007774B2"/>
    <w:rsid w:val="007815AB"/>
    <w:rsid w:val="00781A34"/>
    <w:rsid w:val="0078342A"/>
    <w:rsid w:val="00784DA9"/>
    <w:rsid w:val="0078579C"/>
    <w:rsid w:val="0078667F"/>
    <w:rsid w:val="007870E1"/>
    <w:rsid w:val="00787784"/>
    <w:rsid w:val="00787DA6"/>
    <w:rsid w:val="00790215"/>
    <w:rsid w:val="007905B1"/>
    <w:rsid w:val="0079085A"/>
    <w:rsid w:val="00790F3F"/>
    <w:rsid w:val="0079109F"/>
    <w:rsid w:val="00793284"/>
    <w:rsid w:val="00793891"/>
    <w:rsid w:val="007938F5"/>
    <w:rsid w:val="00793B28"/>
    <w:rsid w:val="00793CBC"/>
    <w:rsid w:val="007957DD"/>
    <w:rsid w:val="00796602"/>
    <w:rsid w:val="00796AC9"/>
    <w:rsid w:val="007A0259"/>
    <w:rsid w:val="007A0DAE"/>
    <w:rsid w:val="007A112B"/>
    <w:rsid w:val="007A170F"/>
    <w:rsid w:val="007A1A43"/>
    <w:rsid w:val="007A1EEB"/>
    <w:rsid w:val="007A24DB"/>
    <w:rsid w:val="007A2947"/>
    <w:rsid w:val="007A356B"/>
    <w:rsid w:val="007A38E0"/>
    <w:rsid w:val="007A47D1"/>
    <w:rsid w:val="007A6D75"/>
    <w:rsid w:val="007A7625"/>
    <w:rsid w:val="007B0660"/>
    <w:rsid w:val="007B092A"/>
    <w:rsid w:val="007B1E82"/>
    <w:rsid w:val="007B2258"/>
    <w:rsid w:val="007B31DA"/>
    <w:rsid w:val="007B321A"/>
    <w:rsid w:val="007B35AC"/>
    <w:rsid w:val="007B3743"/>
    <w:rsid w:val="007B3AE4"/>
    <w:rsid w:val="007B3DE7"/>
    <w:rsid w:val="007B5642"/>
    <w:rsid w:val="007B584B"/>
    <w:rsid w:val="007B5855"/>
    <w:rsid w:val="007B76C7"/>
    <w:rsid w:val="007C055D"/>
    <w:rsid w:val="007C1145"/>
    <w:rsid w:val="007C3486"/>
    <w:rsid w:val="007C352A"/>
    <w:rsid w:val="007C3953"/>
    <w:rsid w:val="007C4B9A"/>
    <w:rsid w:val="007C5351"/>
    <w:rsid w:val="007C5909"/>
    <w:rsid w:val="007C5B7B"/>
    <w:rsid w:val="007C6BEC"/>
    <w:rsid w:val="007C7804"/>
    <w:rsid w:val="007D070E"/>
    <w:rsid w:val="007D139C"/>
    <w:rsid w:val="007D2038"/>
    <w:rsid w:val="007D26AA"/>
    <w:rsid w:val="007D29B8"/>
    <w:rsid w:val="007D2B10"/>
    <w:rsid w:val="007D3536"/>
    <w:rsid w:val="007D3895"/>
    <w:rsid w:val="007D3997"/>
    <w:rsid w:val="007D4184"/>
    <w:rsid w:val="007D5757"/>
    <w:rsid w:val="007D6681"/>
    <w:rsid w:val="007D6B9E"/>
    <w:rsid w:val="007D79D6"/>
    <w:rsid w:val="007D7B44"/>
    <w:rsid w:val="007E09A5"/>
    <w:rsid w:val="007E14D8"/>
    <w:rsid w:val="007E1EE5"/>
    <w:rsid w:val="007E3ABB"/>
    <w:rsid w:val="007E4197"/>
    <w:rsid w:val="007E56A5"/>
    <w:rsid w:val="007E61B7"/>
    <w:rsid w:val="007E652A"/>
    <w:rsid w:val="007E6B68"/>
    <w:rsid w:val="007E7A48"/>
    <w:rsid w:val="007E7E7C"/>
    <w:rsid w:val="007F02C7"/>
    <w:rsid w:val="007F0CBC"/>
    <w:rsid w:val="007F14A4"/>
    <w:rsid w:val="007F330C"/>
    <w:rsid w:val="007F3C86"/>
    <w:rsid w:val="007F48B3"/>
    <w:rsid w:val="007F537B"/>
    <w:rsid w:val="007F59B5"/>
    <w:rsid w:val="007F5FFE"/>
    <w:rsid w:val="007F60F7"/>
    <w:rsid w:val="007F6717"/>
    <w:rsid w:val="007F7137"/>
    <w:rsid w:val="008001FD"/>
    <w:rsid w:val="008012D4"/>
    <w:rsid w:val="00801B4D"/>
    <w:rsid w:val="00801DEC"/>
    <w:rsid w:val="008021B9"/>
    <w:rsid w:val="0080227D"/>
    <w:rsid w:val="00802A5C"/>
    <w:rsid w:val="008036E5"/>
    <w:rsid w:val="0080415F"/>
    <w:rsid w:val="00804784"/>
    <w:rsid w:val="00807A5B"/>
    <w:rsid w:val="008131A7"/>
    <w:rsid w:val="00813890"/>
    <w:rsid w:val="00814DEC"/>
    <w:rsid w:val="00815AAE"/>
    <w:rsid w:val="00816007"/>
    <w:rsid w:val="00817FA9"/>
    <w:rsid w:val="00820635"/>
    <w:rsid w:val="00821DB8"/>
    <w:rsid w:val="00823695"/>
    <w:rsid w:val="00823B50"/>
    <w:rsid w:val="00824791"/>
    <w:rsid w:val="00827541"/>
    <w:rsid w:val="0083068A"/>
    <w:rsid w:val="008310FA"/>
    <w:rsid w:val="00831F44"/>
    <w:rsid w:val="008322E5"/>
    <w:rsid w:val="00835594"/>
    <w:rsid w:val="008358EE"/>
    <w:rsid w:val="00835A0B"/>
    <w:rsid w:val="008365F6"/>
    <w:rsid w:val="00837008"/>
    <w:rsid w:val="008377A1"/>
    <w:rsid w:val="00837933"/>
    <w:rsid w:val="00837BD5"/>
    <w:rsid w:val="00841E71"/>
    <w:rsid w:val="00843E86"/>
    <w:rsid w:val="00844D67"/>
    <w:rsid w:val="00844F3D"/>
    <w:rsid w:val="00845502"/>
    <w:rsid w:val="00845B67"/>
    <w:rsid w:val="00845CA1"/>
    <w:rsid w:val="00845F38"/>
    <w:rsid w:val="00846E36"/>
    <w:rsid w:val="0084725F"/>
    <w:rsid w:val="008504D9"/>
    <w:rsid w:val="00850B39"/>
    <w:rsid w:val="008515A3"/>
    <w:rsid w:val="0085171E"/>
    <w:rsid w:val="008526CA"/>
    <w:rsid w:val="008527BA"/>
    <w:rsid w:val="00852E9C"/>
    <w:rsid w:val="00852EEA"/>
    <w:rsid w:val="0085318D"/>
    <w:rsid w:val="008535E3"/>
    <w:rsid w:val="00855D24"/>
    <w:rsid w:val="008561A4"/>
    <w:rsid w:val="00857F6E"/>
    <w:rsid w:val="00861118"/>
    <w:rsid w:val="00862108"/>
    <w:rsid w:val="00862773"/>
    <w:rsid w:val="00862CAB"/>
    <w:rsid w:val="00864264"/>
    <w:rsid w:val="008647AA"/>
    <w:rsid w:val="00865161"/>
    <w:rsid w:val="008656AF"/>
    <w:rsid w:val="00865D60"/>
    <w:rsid w:val="00866658"/>
    <w:rsid w:val="00870185"/>
    <w:rsid w:val="008702E0"/>
    <w:rsid w:val="0087112D"/>
    <w:rsid w:val="00871952"/>
    <w:rsid w:val="008722E9"/>
    <w:rsid w:val="0087252A"/>
    <w:rsid w:val="00874247"/>
    <w:rsid w:val="00875081"/>
    <w:rsid w:val="00875E82"/>
    <w:rsid w:val="00877C57"/>
    <w:rsid w:val="00880CD6"/>
    <w:rsid w:val="00880FFF"/>
    <w:rsid w:val="00881753"/>
    <w:rsid w:val="00881A56"/>
    <w:rsid w:val="00883527"/>
    <w:rsid w:val="00884350"/>
    <w:rsid w:val="00884B1A"/>
    <w:rsid w:val="00887138"/>
    <w:rsid w:val="008874C2"/>
    <w:rsid w:val="00887814"/>
    <w:rsid w:val="00887D07"/>
    <w:rsid w:val="00890897"/>
    <w:rsid w:val="00891767"/>
    <w:rsid w:val="00892CC6"/>
    <w:rsid w:val="008946F2"/>
    <w:rsid w:val="00894F7D"/>
    <w:rsid w:val="00895FB2"/>
    <w:rsid w:val="00896349"/>
    <w:rsid w:val="00897BAC"/>
    <w:rsid w:val="008A01E7"/>
    <w:rsid w:val="008A1AC3"/>
    <w:rsid w:val="008A2103"/>
    <w:rsid w:val="008A2626"/>
    <w:rsid w:val="008A3130"/>
    <w:rsid w:val="008A6ED5"/>
    <w:rsid w:val="008A755C"/>
    <w:rsid w:val="008B18D7"/>
    <w:rsid w:val="008B1AAE"/>
    <w:rsid w:val="008B1E4E"/>
    <w:rsid w:val="008B32E0"/>
    <w:rsid w:val="008B377B"/>
    <w:rsid w:val="008B40D1"/>
    <w:rsid w:val="008B40DF"/>
    <w:rsid w:val="008B47EA"/>
    <w:rsid w:val="008B51B6"/>
    <w:rsid w:val="008B5F5E"/>
    <w:rsid w:val="008B7B7A"/>
    <w:rsid w:val="008C190A"/>
    <w:rsid w:val="008C2A1E"/>
    <w:rsid w:val="008C3045"/>
    <w:rsid w:val="008C497B"/>
    <w:rsid w:val="008C5641"/>
    <w:rsid w:val="008C5BE8"/>
    <w:rsid w:val="008C5D18"/>
    <w:rsid w:val="008C64C5"/>
    <w:rsid w:val="008C675A"/>
    <w:rsid w:val="008C6C2D"/>
    <w:rsid w:val="008C6C65"/>
    <w:rsid w:val="008C6EB4"/>
    <w:rsid w:val="008C7AC0"/>
    <w:rsid w:val="008D0AFD"/>
    <w:rsid w:val="008D1FDC"/>
    <w:rsid w:val="008D237B"/>
    <w:rsid w:val="008D2D77"/>
    <w:rsid w:val="008D2E6F"/>
    <w:rsid w:val="008D3AAA"/>
    <w:rsid w:val="008D4E71"/>
    <w:rsid w:val="008D69DF"/>
    <w:rsid w:val="008E03FC"/>
    <w:rsid w:val="008E090B"/>
    <w:rsid w:val="008E0C6C"/>
    <w:rsid w:val="008E4353"/>
    <w:rsid w:val="008E66FF"/>
    <w:rsid w:val="008E694B"/>
    <w:rsid w:val="008E6DD3"/>
    <w:rsid w:val="008F076C"/>
    <w:rsid w:val="008F0BDA"/>
    <w:rsid w:val="008F0DFC"/>
    <w:rsid w:val="008F0E24"/>
    <w:rsid w:val="008F2B36"/>
    <w:rsid w:val="008F4495"/>
    <w:rsid w:val="008F4ACB"/>
    <w:rsid w:val="008F512D"/>
    <w:rsid w:val="008F51D3"/>
    <w:rsid w:val="008F566F"/>
    <w:rsid w:val="008F58C4"/>
    <w:rsid w:val="008F5FD0"/>
    <w:rsid w:val="008F6DA1"/>
    <w:rsid w:val="008F79D9"/>
    <w:rsid w:val="008F7BA9"/>
    <w:rsid w:val="008F7E27"/>
    <w:rsid w:val="00900F36"/>
    <w:rsid w:val="009021D4"/>
    <w:rsid w:val="00904AE6"/>
    <w:rsid w:val="009059FA"/>
    <w:rsid w:val="0090614D"/>
    <w:rsid w:val="009063FC"/>
    <w:rsid w:val="00906FF3"/>
    <w:rsid w:val="00907A3E"/>
    <w:rsid w:val="00907B52"/>
    <w:rsid w:val="00910517"/>
    <w:rsid w:val="009109B2"/>
    <w:rsid w:val="00913A29"/>
    <w:rsid w:val="00915159"/>
    <w:rsid w:val="009167B1"/>
    <w:rsid w:val="00917FA6"/>
    <w:rsid w:val="00920A6B"/>
    <w:rsid w:val="00920F56"/>
    <w:rsid w:val="009239DF"/>
    <w:rsid w:val="00924BEB"/>
    <w:rsid w:val="00925A56"/>
    <w:rsid w:val="00925EDD"/>
    <w:rsid w:val="0092733D"/>
    <w:rsid w:val="00927A92"/>
    <w:rsid w:val="00930055"/>
    <w:rsid w:val="00930565"/>
    <w:rsid w:val="00930DE0"/>
    <w:rsid w:val="00931814"/>
    <w:rsid w:val="0093224B"/>
    <w:rsid w:val="00932463"/>
    <w:rsid w:val="009333DC"/>
    <w:rsid w:val="0093459D"/>
    <w:rsid w:val="00935499"/>
    <w:rsid w:val="009365E6"/>
    <w:rsid w:val="00936B62"/>
    <w:rsid w:val="00937C21"/>
    <w:rsid w:val="00940DD2"/>
    <w:rsid w:val="009416A8"/>
    <w:rsid w:val="00942515"/>
    <w:rsid w:val="009425C3"/>
    <w:rsid w:val="009427D6"/>
    <w:rsid w:val="00942BBE"/>
    <w:rsid w:val="00942FFC"/>
    <w:rsid w:val="00943F06"/>
    <w:rsid w:val="0094422D"/>
    <w:rsid w:val="00944353"/>
    <w:rsid w:val="00944D09"/>
    <w:rsid w:val="00945074"/>
    <w:rsid w:val="009458F5"/>
    <w:rsid w:val="009459CE"/>
    <w:rsid w:val="00946595"/>
    <w:rsid w:val="0095118D"/>
    <w:rsid w:val="00951390"/>
    <w:rsid w:val="009528E6"/>
    <w:rsid w:val="009534F6"/>
    <w:rsid w:val="009536D4"/>
    <w:rsid w:val="00953CB2"/>
    <w:rsid w:val="00954F66"/>
    <w:rsid w:val="00955217"/>
    <w:rsid w:val="00955411"/>
    <w:rsid w:val="009570DF"/>
    <w:rsid w:val="00960A15"/>
    <w:rsid w:val="009619DC"/>
    <w:rsid w:val="009632B3"/>
    <w:rsid w:val="009640A1"/>
    <w:rsid w:val="00965129"/>
    <w:rsid w:val="00965480"/>
    <w:rsid w:val="00965570"/>
    <w:rsid w:val="0096676D"/>
    <w:rsid w:val="00966857"/>
    <w:rsid w:val="0096762B"/>
    <w:rsid w:val="00967A65"/>
    <w:rsid w:val="00971732"/>
    <w:rsid w:val="009719AD"/>
    <w:rsid w:val="00971E8E"/>
    <w:rsid w:val="009722C6"/>
    <w:rsid w:val="0097418E"/>
    <w:rsid w:val="009747CA"/>
    <w:rsid w:val="00976DE4"/>
    <w:rsid w:val="00977F7D"/>
    <w:rsid w:val="00980FFD"/>
    <w:rsid w:val="0098122C"/>
    <w:rsid w:val="0098189F"/>
    <w:rsid w:val="009819EF"/>
    <w:rsid w:val="00983CA3"/>
    <w:rsid w:val="00983F20"/>
    <w:rsid w:val="0098473B"/>
    <w:rsid w:val="00984901"/>
    <w:rsid w:val="009868E7"/>
    <w:rsid w:val="00990EC1"/>
    <w:rsid w:val="00991385"/>
    <w:rsid w:val="009914BF"/>
    <w:rsid w:val="0099256D"/>
    <w:rsid w:val="00992812"/>
    <w:rsid w:val="00992BB4"/>
    <w:rsid w:val="009939BE"/>
    <w:rsid w:val="00994110"/>
    <w:rsid w:val="00997EDC"/>
    <w:rsid w:val="009A059C"/>
    <w:rsid w:val="009A0B74"/>
    <w:rsid w:val="009A10B7"/>
    <w:rsid w:val="009A1230"/>
    <w:rsid w:val="009A2143"/>
    <w:rsid w:val="009A2FA4"/>
    <w:rsid w:val="009A303A"/>
    <w:rsid w:val="009A3444"/>
    <w:rsid w:val="009A4442"/>
    <w:rsid w:val="009A6F08"/>
    <w:rsid w:val="009B35EB"/>
    <w:rsid w:val="009B49C1"/>
    <w:rsid w:val="009B59A8"/>
    <w:rsid w:val="009B5CA5"/>
    <w:rsid w:val="009B6865"/>
    <w:rsid w:val="009B7CC0"/>
    <w:rsid w:val="009C09DA"/>
    <w:rsid w:val="009C0E00"/>
    <w:rsid w:val="009C13D5"/>
    <w:rsid w:val="009C2039"/>
    <w:rsid w:val="009C24BB"/>
    <w:rsid w:val="009C2608"/>
    <w:rsid w:val="009C4292"/>
    <w:rsid w:val="009C4F6C"/>
    <w:rsid w:val="009C5118"/>
    <w:rsid w:val="009C54C3"/>
    <w:rsid w:val="009C6CBB"/>
    <w:rsid w:val="009C778F"/>
    <w:rsid w:val="009C7C7B"/>
    <w:rsid w:val="009D0437"/>
    <w:rsid w:val="009D0F72"/>
    <w:rsid w:val="009D111D"/>
    <w:rsid w:val="009D114E"/>
    <w:rsid w:val="009D16DB"/>
    <w:rsid w:val="009D2720"/>
    <w:rsid w:val="009D32AC"/>
    <w:rsid w:val="009D3BAD"/>
    <w:rsid w:val="009D3DA3"/>
    <w:rsid w:val="009D4444"/>
    <w:rsid w:val="009D4A43"/>
    <w:rsid w:val="009D57C8"/>
    <w:rsid w:val="009D5E84"/>
    <w:rsid w:val="009D60A0"/>
    <w:rsid w:val="009E01B7"/>
    <w:rsid w:val="009E1921"/>
    <w:rsid w:val="009E1F17"/>
    <w:rsid w:val="009E22F9"/>
    <w:rsid w:val="009E26AD"/>
    <w:rsid w:val="009E2B3E"/>
    <w:rsid w:val="009E38D6"/>
    <w:rsid w:val="009E7B80"/>
    <w:rsid w:val="009F0010"/>
    <w:rsid w:val="009F08AE"/>
    <w:rsid w:val="009F4C7D"/>
    <w:rsid w:val="009F4CBF"/>
    <w:rsid w:val="009F58AB"/>
    <w:rsid w:val="009F7007"/>
    <w:rsid w:val="009F7169"/>
    <w:rsid w:val="00A00802"/>
    <w:rsid w:val="00A0096C"/>
    <w:rsid w:val="00A00E12"/>
    <w:rsid w:val="00A036EF"/>
    <w:rsid w:val="00A05A1B"/>
    <w:rsid w:val="00A10DB2"/>
    <w:rsid w:val="00A10DDC"/>
    <w:rsid w:val="00A112C5"/>
    <w:rsid w:val="00A1149D"/>
    <w:rsid w:val="00A1320A"/>
    <w:rsid w:val="00A13484"/>
    <w:rsid w:val="00A14F3C"/>
    <w:rsid w:val="00A155E2"/>
    <w:rsid w:val="00A159AC"/>
    <w:rsid w:val="00A209D4"/>
    <w:rsid w:val="00A21AF2"/>
    <w:rsid w:val="00A22D11"/>
    <w:rsid w:val="00A24CB8"/>
    <w:rsid w:val="00A257B8"/>
    <w:rsid w:val="00A25A34"/>
    <w:rsid w:val="00A264F9"/>
    <w:rsid w:val="00A26988"/>
    <w:rsid w:val="00A26FC1"/>
    <w:rsid w:val="00A27E94"/>
    <w:rsid w:val="00A30252"/>
    <w:rsid w:val="00A328CA"/>
    <w:rsid w:val="00A3429B"/>
    <w:rsid w:val="00A35E55"/>
    <w:rsid w:val="00A37E81"/>
    <w:rsid w:val="00A4022D"/>
    <w:rsid w:val="00A41C25"/>
    <w:rsid w:val="00A41F39"/>
    <w:rsid w:val="00A42956"/>
    <w:rsid w:val="00A42A45"/>
    <w:rsid w:val="00A42DC8"/>
    <w:rsid w:val="00A42E03"/>
    <w:rsid w:val="00A43699"/>
    <w:rsid w:val="00A43770"/>
    <w:rsid w:val="00A43BF8"/>
    <w:rsid w:val="00A4434F"/>
    <w:rsid w:val="00A4650F"/>
    <w:rsid w:val="00A4785E"/>
    <w:rsid w:val="00A52ED5"/>
    <w:rsid w:val="00A5333C"/>
    <w:rsid w:val="00A53854"/>
    <w:rsid w:val="00A54CFE"/>
    <w:rsid w:val="00A565F6"/>
    <w:rsid w:val="00A5734C"/>
    <w:rsid w:val="00A62C66"/>
    <w:rsid w:val="00A632B5"/>
    <w:rsid w:val="00A634AC"/>
    <w:rsid w:val="00A636A8"/>
    <w:rsid w:val="00A653A7"/>
    <w:rsid w:val="00A654AA"/>
    <w:rsid w:val="00A654CC"/>
    <w:rsid w:val="00A66DF0"/>
    <w:rsid w:val="00A704DD"/>
    <w:rsid w:val="00A70A9F"/>
    <w:rsid w:val="00A71034"/>
    <w:rsid w:val="00A73081"/>
    <w:rsid w:val="00A73288"/>
    <w:rsid w:val="00A741E3"/>
    <w:rsid w:val="00A742CC"/>
    <w:rsid w:val="00A7431A"/>
    <w:rsid w:val="00A75371"/>
    <w:rsid w:val="00A7567E"/>
    <w:rsid w:val="00A76A0C"/>
    <w:rsid w:val="00A7746D"/>
    <w:rsid w:val="00A80585"/>
    <w:rsid w:val="00A80A85"/>
    <w:rsid w:val="00A80B6D"/>
    <w:rsid w:val="00A80C30"/>
    <w:rsid w:val="00A80C8C"/>
    <w:rsid w:val="00A8148D"/>
    <w:rsid w:val="00A81CB1"/>
    <w:rsid w:val="00A8209C"/>
    <w:rsid w:val="00A82FD4"/>
    <w:rsid w:val="00A8604B"/>
    <w:rsid w:val="00A860BA"/>
    <w:rsid w:val="00A865F1"/>
    <w:rsid w:val="00A8667D"/>
    <w:rsid w:val="00A869CA"/>
    <w:rsid w:val="00A86F1A"/>
    <w:rsid w:val="00A87D44"/>
    <w:rsid w:val="00A91B4B"/>
    <w:rsid w:val="00A926F4"/>
    <w:rsid w:val="00A93B1D"/>
    <w:rsid w:val="00A95099"/>
    <w:rsid w:val="00A9518C"/>
    <w:rsid w:val="00A95344"/>
    <w:rsid w:val="00A96107"/>
    <w:rsid w:val="00A96DB7"/>
    <w:rsid w:val="00A96EA6"/>
    <w:rsid w:val="00A974C5"/>
    <w:rsid w:val="00A975AD"/>
    <w:rsid w:val="00A9794F"/>
    <w:rsid w:val="00A97FE0"/>
    <w:rsid w:val="00AA1537"/>
    <w:rsid w:val="00AA1554"/>
    <w:rsid w:val="00AA34FA"/>
    <w:rsid w:val="00AA3A38"/>
    <w:rsid w:val="00AA4527"/>
    <w:rsid w:val="00AA463F"/>
    <w:rsid w:val="00AA60E0"/>
    <w:rsid w:val="00AA7511"/>
    <w:rsid w:val="00AB1172"/>
    <w:rsid w:val="00AB37B2"/>
    <w:rsid w:val="00AB3F60"/>
    <w:rsid w:val="00AB502F"/>
    <w:rsid w:val="00AB50E2"/>
    <w:rsid w:val="00AB5DDD"/>
    <w:rsid w:val="00AB6D7A"/>
    <w:rsid w:val="00AB72B4"/>
    <w:rsid w:val="00AC0815"/>
    <w:rsid w:val="00AC1BEB"/>
    <w:rsid w:val="00AC25E3"/>
    <w:rsid w:val="00AC4B0B"/>
    <w:rsid w:val="00AC638F"/>
    <w:rsid w:val="00AD0CB9"/>
    <w:rsid w:val="00AD1E1F"/>
    <w:rsid w:val="00AD2BDD"/>
    <w:rsid w:val="00AD355B"/>
    <w:rsid w:val="00AD3EBA"/>
    <w:rsid w:val="00AD4072"/>
    <w:rsid w:val="00AD4EFA"/>
    <w:rsid w:val="00AD539A"/>
    <w:rsid w:val="00AD792E"/>
    <w:rsid w:val="00AD7ADC"/>
    <w:rsid w:val="00AE0421"/>
    <w:rsid w:val="00AE1C17"/>
    <w:rsid w:val="00AE2F4A"/>
    <w:rsid w:val="00AE3C29"/>
    <w:rsid w:val="00AE3E23"/>
    <w:rsid w:val="00AE4186"/>
    <w:rsid w:val="00AE45B8"/>
    <w:rsid w:val="00AE5537"/>
    <w:rsid w:val="00AF1727"/>
    <w:rsid w:val="00AF1852"/>
    <w:rsid w:val="00AF3232"/>
    <w:rsid w:val="00AF35FA"/>
    <w:rsid w:val="00AF5027"/>
    <w:rsid w:val="00AF64DE"/>
    <w:rsid w:val="00AF7217"/>
    <w:rsid w:val="00AF740A"/>
    <w:rsid w:val="00B00F23"/>
    <w:rsid w:val="00B02701"/>
    <w:rsid w:val="00B035C5"/>
    <w:rsid w:val="00B03C6B"/>
    <w:rsid w:val="00B06501"/>
    <w:rsid w:val="00B101FF"/>
    <w:rsid w:val="00B10D40"/>
    <w:rsid w:val="00B110A1"/>
    <w:rsid w:val="00B13CC1"/>
    <w:rsid w:val="00B14541"/>
    <w:rsid w:val="00B14631"/>
    <w:rsid w:val="00B14EA6"/>
    <w:rsid w:val="00B16023"/>
    <w:rsid w:val="00B1618C"/>
    <w:rsid w:val="00B1669E"/>
    <w:rsid w:val="00B1789E"/>
    <w:rsid w:val="00B17B7E"/>
    <w:rsid w:val="00B21239"/>
    <w:rsid w:val="00B21CF9"/>
    <w:rsid w:val="00B21E6C"/>
    <w:rsid w:val="00B228AC"/>
    <w:rsid w:val="00B229D5"/>
    <w:rsid w:val="00B22E81"/>
    <w:rsid w:val="00B23499"/>
    <w:rsid w:val="00B25031"/>
    <w:rsid w:val="00B252C9"/>
    <w:rsid w:val="00B25C35"/>
    <w:rsid w:val="00B268D2"/>
    <w:rsid w:val="00B26ECF"/>
    <w:rsid w:val="00B27174"/>
    <w:rsid w:val="00B300AC"/>
    <w:rsid w:val="00B30D4E"/>
    <w:rsid w:val="00B30E62"/>
    <w:rsid w:val="00B313DA"/>
    <w:rsid w:val="00B34800"/>
    <w:rsid w:val="00B36729"/>
    <w:rsid w:val="00B36C87"/>
    <w:rsid w:val="00B409F4"/>
    <w:rsid w:val="00B40E92"/>
    <w:rsid w:val="00B410BE"/>
    <w:rsid w:val="00B419DF"/>
    <w:rsid w:val="00B423AA"/>
    <w:rsid w:val="00B4319A"/>
    <w:rsid w:val="00B43EA2"/>
    <w:rsid w:val="00B448ED"/>
    <w:rsid w:val="00B45B14"/>
    <w:rsid w:val="00B5086D"/>
    <w:rsid w:val="00B50C0D"/>
    <w:rsid w:val="00B50C22"/>
    <w:rsid w:val="00B51A93"/>
    <w:rsid w:val="00B54D13"/>
    <w:rsid w:val="00B54D8D"/>
    <w:rsid w:val="00B5605B"/>
    <w:rsid w:val="00B5707B"/>
    <w:rsid w:val="00B57B0D"/>
    <w:rsid w:val="00B57F08"/>
    <w:rsid w:val="00B60083"/>
    <w:rsid w:val="00B61688"/>
    <w:rsid w:val="00B62BA4"/>
    <w:rsid w:val="00B632F6"/>
    <w:rsid w:val="00B65028"/>
    <w:rsid w:val="00B65390"/>
    <w:rsid w:val="00B6573B"/>
    <w:rsid w:val="00B67199"/>
    <w:rsid w:val="00B67443"/>
    <w:rsid w:val="00B70839"/>
    <w:rsid w:val="00B7099A"/>
    <w:rsid w:val="00B729EF"/>
    <w:rsid w:val="00B735D6"/>
    <w:rsid w:val="00B74246"/>
    <w:rsid w:val="00B74B50"/>
    <w:rsid w:val="00B75C77"/>
    <w:rsid w:val="00B76DE5"/>
    <w:rsid w:val="00B76E5F"/>
    <w:rsid w:val="00B77065"/>
    <w:rsid w:val="00B77361"/>
    <w:rsid w:val="00B77EE0"/>
    <w:rsid w:val="00B808A4"/>
    <w:rsid w:val="00B80ED3"/>
    <w:rsid w:val="00B82960"/>
    <w:rsid w:val="00B83A70"/>
    <w:rsid w:val="00B83C34"/>
    <w:rsid w:val="00B84501"/>
    <w:rsid w:val="00B84582"/>
    <w:rsid w:val="00B85252"/>
    <w:rsid w:val="00B8688C"/>
    <w:rsid w:val="00B87806"/>
    <w:rsid w:val="00B9155B"/>
    <w:rsid w:val="00B92AAB"/>
    <w:rsid w:val="00B937A0"/>
    <w:rsid w:val="00B97460"/>
    <w:rsid w:val="00B97BF4"/>
    <w:rsid w:val="00BA002D"/>
    <w:rsid w:val="00BA00E9"/>
    <w:rsid w:val="00BA01D6"/>
    <w:rsid w:val="00BA08D8"/>
    <w:rsid w:val="00BA0A33"/>
    <w:rsid w:val="00BA1112"/>
    <w:rsid w:val="00BA4A02"/>
    <w:rsid w:val="00BA50F0"/>
    <w:rsid w:val="00BA5526"/>
    <w:rsid w:val="00BA60CF"/>
    <w:rsid w:val="00BA6751"/>
    <w:rsid w:val="00BA756B"/>
    <w:rsid w:val="00BA79F5"/>
    <w:rsid w:val="00BB17B1"/>
    <w:rsid w:val="00BB26BA"/>
    <w:rsid w:val="00BB289A"/>
    <w:rsid w:val="00BB3267"/>
    <w:rsid w:val="00BB365A"/>
    <w:rsid w:val="00BB3C94"/>
    <w:rsid w:val="00BB60C9"/>
    <w:rsid w:val="00BB674B"/>
    <w:rsid w:val="00BB798A"/>
    <w:rsid w:val="00BC060C"/>
    <w:rsid w:val="00BC0641"/>
    <w:rsid w:val="00BC0755"/>
    <w:rsid w:val="00BC25FE"/>
    <w:rsid w:val="00BC27A4"/>
    <w:rsid w:val="00BC44C8"/>
    <w:rsid w:val="00BC546B"/>
    <w:rsid w:val="00BC5702"/>
    <w:rsid w:val="00BC5C86"/>
    <w:rsid w:val="00BC633E"/>
    <w:rsid w:val="00BC6B6E"/>
    <w:rsid w:val="00BC7F6C"/>
    <w:rsid w:val="00BD0251"/>
    <w:rsid w:val="00BD1102"/>
    <w:rsid w:val="00BD145F"/>
    <w:rsid w:val="00BD2199"/>
    <w:rsid w:val="00BD44E5"/>
    <w:rsid w:val="00BD4C82"/>
    <w:rsid w:val="00BD55A6"/>
    <w:rsid w:val="00BD7451"/>
    <w:rsid w:val="00BE0514"/>
    <w:rsid w:val="00BE06E0"/>
    <w:rsid w:val="00BE0F58"/>
    <w:rsid w:val="00BE1FFB"/>
    <w:rsid w:val="00BE2CF4"/>
    <w:rsid w:val="00BE342B"/>
    <w:rsid w:val="00BE3893"/>
    <w:rsid w:val="00BE4054"/>
    <w:rsid w:val="00BE4F9C"/>
    <w:rsid w:val="00BE6063"/>
    <w:rsid w:val="00BE6FA2"/>
    <w:rsid w:val="00BE7019"/>
    <w:rsid w:val="00BE7B56"/>
    <w:rsid w:val="00BF0C0A"/>
    <w:rsid w:val="00BF0FB7"/>
    <w:rsid w:val="00BF1C8D"/>
    <w:rsid w:val="00BF1EC6"/>
    <w:rsid w:val="00BF331C"/>
    <w:rsid w:val="00BF3D06"/>
    <w:rsid w:val="00BF3DC7"/>
    <w:rsid w:val="00BF494D"/>
    <w:rsid w:val="00BF49D2"/>
    <w:rsid w:val="00BF4B94"/>
    <w:rsid w:val="00BF4C8F"/>
    <w:rsid w:val="00BF518E"/>
    <w:rsid w:val="00BF5ED5"/>
    <w:rsid w:val="00BF7214"/>
    <w:rsid w:val="00BF7CD2"/>
    <w:rsid w:val="00C00614"/>
    <w:rsid w:val="00C009C4"/>
    <w:rsid w:val="00C02468"/>
    <w:rsid w:val="00C02857"/>
    <w:rsid w:val="00C03A19"/>
    <w:rsid w:val="00C048CE"/>
    <w:rsid w:val="00C066D1"/>
    <w:rsid w:val="00C066E3"/>
    <w:rsid w:val="00C0670B"/>
    <w:rsid w:val="00C07768"/>
    <w:rsid w:val="00C07F0A"/>
    <w:rsid w:val="00C148A1"/>
    <w:rsid w:val="00C15087"/>
    <w:rsid w:val="00C15282"/>
    <w:rsid w:val="00C158B9"/>
    <w:rsid w:val="00C16019"/>
    <w:rsid w:val="00C16A08"/>
    <w:rsid w:val="00C170EF"/>
    <w:rsid w:val="00C2006B"/>
    <w:rsid w:val="00C24934"/>
    <w:rsid w:val="00C2508D"/>
    <w:rsid w:val="00C26496"/>
    <w:rsid w:val="00C30798"/>
    <w:rsid w:val="00C30F2B"/>
    <w:rsid w:val="00C32443"/>
    <w:rsid w:val="00C325EF"/>
    <w:rsid w:val="00C33CC8"/>
    <w:rsid w:val="00C34D53"/>
    <w:rsid w:val="00C34D8E"/>
    <w:rsid w:val="00C35F72"/>
    <w:rsid w:val="00C36E26"/>
    <w:rsid w:val="00C374B7"/>
    <w:rsid w:val="00C4082A"/>
    <w:rsid w:val="00C41551"/>
    <w:rsid w:val="00C416B9"/>
    <w:rsid w:val="00C43AEF"/>
    <w:rsid w:val="00C465FF"/>
    <w:rsid w:val="00C46703"/>
    <w:rsid w:val="00C46C29"/>
    <w:rsid w:val="00C4793A"/>
    <w:rsid w:val="00C47B54"/>
    <w:rsid w:val="00C51391"/>
    <w:rsid w:val="00C51A73"/>
    <w:rsid w:val="00C53222"/>
    <w:rsid w:val="00C545FE"/>
    <w:rsid w:val="00C54984"/>
    <w:rsid w:val="00C56FCE"/>
    <w:rsid w:val="00C57004"/>
    <w:rsid w:val="00C63F32"/>
    <w:rsid w:val="00C6439E"/>
    <w:rsid w:val="00C6457D"/>
    <w:rsid w:val="00C64A03"/>
    <w:rsid w:val="00C64DBB"/>
    <w:rsid w:val="00C7074A"/>
    <w:rsid w:val="00C70964"/>
    <w:rsid w:val="00C7124F"/>
    <w:rsid w:val="00C718AD"/>
    <w:rsid w:val="00C71EB5"/>
    <w:rsid w:val="00C723FA"/>
    <w:rsid w:val="00C755B4"/>
    <w:rsid w:val="00C76851"/>
    <w:rsid w:val="00C76ADA"/>
    <w:rsid w:val="00C80B47"/>
    <w:rsid w:val="00C81194"/>
    <w:rsid w:val="00C82305"/>
    <w:rsid w:val="00C8262E"/>
    <w:rsid w:val="00C8275A"/>
    <w:rsid w:val="00C83DAA"/>
    <w:rsid w:val="00C84C48"/>
    <w:rsid w:val="00C92177"/>
    <w:rsid w:val="00C9312D"/>
    <w:rsid w:val="00C94FB6"/>
    <w:rsid w:val="00CA0D91"/>
    <w:rsid w:val="00CA5EAB"/>
    <w:rsid w:val="00CA740C"/>
    <w:rsid w:val="00CB0868"/>
    <w:rsid w:val="00CB29D1"/>
    <w:rsid w:val="00CB6E79"/>
    <w:rsid w:val="00CB70C6"/>
    <w:rsid w:val="00CC1690"/>
    <w:rsid w:val="00CC240B"/>
    <w:rsid w:val="00CC2F8E"/>
    <w:rsid w:val="00CC2F9B"/>
    <w:rsid w:val="00CC3B40"/>
    <w:rsid w:val="00CC3FF5"/>
    <w:rsid w:val="00CC45BE"/>
    <w:rsid w:val="00CC5C57"/>
    <w:rsid w:val="00CC6544"/>
    <w:rsid w:val="00CC7D8B"/>
    <w:rsid w:val="00CD0E0A"/>
    <w:rsid w:val="00CD14C0"/>
    <w:rsid w:val="00CD1D73"/>
    <w:rsid w:val="00CD2806"/>
    <w:rsid w:val="00CD517E"/>
    <w:rsid w:val="00CD555F"/>
    <w:rsid w:val="00CD70AE"/>
    <w:rsid w:val="00CD741E"/>
    <w:rsid w:val="00CE0BA2"/>
    <w:rsid w:val="00CE15B8"/>
    <w:rsid w:val="00CE1AED"/>
    <w:rsid w:val="00CE1F26"/>
    <w:rsid w:val="00CE4B2A"/>
    <w:rsid w:val="00CE6740"/>
    <w:rsid w:val="00CE783A"/>
    <w:rsid w:val="00CF1303"/>
    <w:rsid w:val="00CF159B"/>
    <w:rsid w:val="00CF56EE"/>
    <w:rsid w:val="00CF5B1C"/>
    <w:rsid w:val="00CF5D86"/>
    <w:rsid w:val="00CF5ECD"/>
    <w:rsid w:val="00CF6204"/>
    <w:rsid w:val="00CF635C"/>
    <w:rsid w:val="00CF7D69"/>
    <w:rsid w:val="00D00179"/>
    <w:rsid w:val="00D00720"/>
    <w:rsid w:val="00D025DC"/>
    <w:rsid w:val="00D0288F"/>
    <w:rsid w:val="00D02B1F"/>
    <w:rsid w:val="00D05C64"/>
    <w:rsid w:val="00D0798B"/>
    <w:rsid w:val="00D07EF6"/>
    <w:rsid w:val="00D10AAC"/>
    <w:rsid w:val="00D11103"/>
    <w:rsid w:val="00D129F7"/>
    <w:rsid w:val="00D12D90"/>
    <w:rsid w:val="00D14C8D"/>
    <w:rsid w:val="00D15A7C"/>
    <w:rsid w:val="00D16966"/>
    <w:rsid w:val="00D16C2F"/>
    <w:rsid w:val="00D174CF"/>
    <w:rsid w:val="00D1794F"/>
    <w:rsid w:val="00D17D29"/>
    <w:rsid w:val="00D20D3B"/>
    <w:rsid w:val="00D22360"/>
    <w:rsid w:val="00D24912"/>
    <w:rsid w:val="00D24FAB"/>
    <w:rsid w:val="00D25084"/>
    <w:rsid w:val="00D2582F"/>
    <w:rsid w:val="00D279EC"/>
    <w:rsid w:val="00D30539"/>
    <w:rsid w:val="00D3080D"/>
    <w:rsid w:val="00D31099"/>
    <w:rsid w:val="00D31AFC"/>
    <w:rsid w:val="00D344A5"/>
    <w:rsid w:val="00D349A2"/>
    <w:rsid w:val="00D354AB"/>
    <w:rsid w:val="00D3586D"/>
    <w:rsid w:val="00D36D91"/>
    <w:rsid w:val="00D4009D"/>
    <w:rsid w:val="00D40EF8"/>
    <w:rsid w:val="00D41C3F"/>
    <w:rsid w:val="00D470A8"/>
    <w:rsid w:val="00D47D3B"/>
    <w:rsid w:val="00D47D3F"/>
    <w:rsid w:val="00D51F09"/>
    <w:rsid w:val="00D5219B"/>
    <w:rsid w:val="00D52204"/>
    <w:rsid w:val="00D5303E"/>
    <w:rsid w:val="00D53BC7"/>
    <w:rsid w:val="00D54BAB"/>
    <w:rsid w:val="00D54DE5"/>
    <w:rsid w:val="00D554B1"/>
    <w:rsid w:val="00D562F4"/>
    <w:rsid w:val="00D56A47"/>
    <w:rsid w:val="00D60468"/>
    <w:rsid w:val="00D60785"/>
    <w:rsid w:val="00D614F2"/>
    <w:rsid w:val="00D61DE6"/>
    <w:rsid w:val="00D63874"/>
    <w:rsid w:val="00D67225"/>
    <w:rsid w:val="00D67346"/>
    <w:rsid w:val="00D7096F"/>
    <w:rsid w:val="00D719E1"/>
    <w:rsid w:val="00D732A6"/>
    <w:rsid w:val="00D734F8"/>
    <w:rsid w:val="00D73B68"/>
    <w:rsid w:val="00D75212"/>
    <w:rsid w:val="00D7555E"/>
    <w:rsid w:val="00D76255"/>
    <w:rsid w:val="00D767C3"/>
    <w:rsid w:val="00D775DA"/>
    <w:rsid w:val="00D827C1"/>
    <w:rsid w:val="00D82AFC"/>
    <w:rsid w:val="00D83D7B"/>
    <w:rsid w:val="00D83FFE"/>
    <w:rsid w:val="00D85FB8"/>
    <w:rsid w:val="00D877E7"/>
    <w:rsid w:val="00D87C66"/>
    <w:rsid w:val="00D87FAF"/>
    <w:rsid w:val="00D90EB5"/>
    <w:rsid w:val="00D92961"/>
    <w:rsid w:val="00D9355D"/>
    <w:rsid w:val="00D93ED9"/>
    <w:rsid w:val="00D956D6"/>
    <w:rsid w:val="00D95849"/>
    <w:rsid w:val="00D958A8"/>
    <w:rsid w:val="00D9740A"/>
    <w:rsid w:val="00D97FDF"/>
    <w:rsid w:val="00DA0E4F"/>
    <w:rsid w:val="00DA1364"/>
    <w:rsid w:val="00DA1B6D"/>
    <w:rsid w:val="00DA24A7"/>
    <w:rsid w:val="00DA2DF1"/>
    <w:rsid w:val="00DA391D"/>
    <w:rsid w:val="00DA58B0"/>
    <w:rsid w:val="00DA590D"/>
    <w:rsid w:val="00DA5CE1"/>
    <w:rsid w:val="00DA68A0"/>
    <w:rsid w:val="00DB0938"/>
    <w:rsid w:val="00DB24D7"/>
    <w:rsid w:val="00DB2FF7"/>
    <w:rsid w:val="00DB39C2"/>
    <w:rsid w:val="00DB514E"/>
    <w:rsid w:val="00DB7B59"/>
    <w:rsid w:val="00DB7B8E"/>
    <w:rsid w:val="00DB7BF9"/>
    <w:rsid w:val="00DC18D8"/>
    <w:rsid w:val="00DC5C20"/>
    <w:rsid w:val="00DC6375"/>
    <w:rsid w:val="00DC65F8"/>
    <w:rsid w:val="00DC6931"/>
    <w:rsid w:val="00DC71A4"/>
    <w:rsid w:val="00DC7658"/>
    <w:rsid w:val="00DC79C4"/>
    <w:rsid w:val="00DC7ECC"/>
    <w:rsid w:val="00DD0D45"/>
    <w:rsid w:val="00DD2D27"/>
    <w:rsid w:val="00DD4E2F"/>
    <w:rsid w:val="00DD61AA"/>
    <w:rsid w:val="00DD6CA7"/>
    <w:rsid w:val="00DD72A0"/>
    <w:rsid w:val="00DD77A5"/>
    <w:rsid w:val="00DD7813"/>
    <w:rsid w:val="00DD7978"/>
    <w:rsid w:val="00DE1F30"/>
    <w:rsid w:val="00DE1FB0"/>
    <w:rsid w:val="00DE32AA"/>
    <w:rsid w:val="00DE3FF4"/>
    <w:rsid w:val="00DE4C74"/>
    <w:rsid w:val="00DE7233"/>
    <w:rsid w:val="00DE7CE6"/>
    <w:rsid w:val="00DF00A3"/>
    <w:rsid w:val="00DF0345"/>
    <w:rsid w:val="00DF0981"/>
    <w:rsid w:val="00DF0B4C"/>
    <w:rsid w:val="00DF2487"/>
    <w:rsid w:val="00DF2F2C"/>
    <w:rsid w:val="00DF5FF4"/>
    <w:rsid w:val="00DF760C"/>
    <w:rsid w:val="00E00151"/>
    <w:rsid w:val="00E010CC"/>
    <w:rsid w:val="00E01AF9"/>
    <w:rsid w:val="00E0289F"/>
    <w:rsid w:val="00E03D04"/>
    <w:rsid w:val="00E04F3C"/>
    <w:rsid w:val="00E05D52"/>
    <w:rsid w:val="00E07243"/>
    <w:rsid w:val="00E1243F"/>
    <w:rsid w:val="00E136AC"/>
    <w:rsid w:val="00E13B63"/>
    <w:rsid w:val="00E143FA"/>
    <w:rsid w:val="00E14B78"/>
    <w:rsid w:val="00E1535D"/>
    <w:rsid w:val="00E1538B"/>
    <w:rsid w:val="00E15B8B"/>
    <w:rsid w:val="00E15E9B"/>
    <w:rsid w:val="00E16291"/>
    <w:rsid w:val="00E1685E"/>
    <w:rsid w:val="00E16E59"/>
    <w:rsid w:val="00E16E60"/>
    <w:rsid w:val="00E20184"/>
    <w:rsid w:val="00E2040B"/>
    <w:rsid w:val="00E2347A"/>
    <w:rsid w:val="00E244FF"/>
    <w:rsid w:val="00E249C8"/>
    <w:rsid w:val="00E26EC1"/>
    <w:rsid w:val="00E27FE0"/>
    <w:rsid w:val="00E30942"/>
    <w:rsid w:val="00E309EB"/>
    <w:rsid w:val="00E3120F"/>
    <w:rsid w:val="00E32DD3"/>
    <w:rsid w:val="00E33F44"/>
    <w:rsid w:val="00E34681"/>
    <w:rsid w:val="00E34A22"/>
    <w:rsid w:val="00E34B92"/>
    <w:rsid w:val="00E34C5A"/>
    <w:rsid w:val="00E35A03"/>
    <w:rsid w:val="00E3611A"/>
    <w:rsid w:val="00E37461"/>
    <w:rsid w:val="00E4196E"/>
    <w:rsid w:val="00E42DE2"/>
    <w:rsid w:val="00E46AE2"/>
    <w:rsid w:val="00E46F98"/>
    <w:rsid w:val="00E4719A"/>
    <w:rsid w:val="00E476A5"/>
    <w:rsid w:val="00E4783C"/>
    <w:rsid w:val="00E50D07"/>
    <w:rsid w:val="00E5313E"/>
    <w:rsid w:val="00E53CC4"/>
    <w:rsid w:val="00E54836"/>
    <w:rsid w:val="00E56C99"/>
    <w:rsid w:val="00E60C3C"/>
    <w:rsid w:val="00E613C3"/>
    <w:rsid w:val="00E63613"/>
    <w:rsid w:val="00E63B97"/>
    <w:rsid w:val="00E63C59"/>
    <w:rsid w:val="00E63FB6"/>
    <w:rsid w:val="00E650DB"/>
    <w:rsid w:val="00E70754"/>
    <w:rsid w:val="00E71328"/>
    <w:rsid w:val="00E72291"/>
    <w:rsid w:val="00E72676"/>
    <w:rsid w:val="00E72B2E"/>
    <w:rsid w:val="00E733C6"/>
    <w:rsid w:val="00E73711"/>
    <w:rsid w:val="00E74D69"/>
    <w:rsid w:val="00E75654"/>
    <w:rsid w:val="00E76280"/>
    <w:rsid w:val="00E763DF"/>
    <w:rsid w:val="00E770E9"/>
    <w:rsid w:val="00E77145"/>
    <w:rsid w:val="00E7722A"/>
    <w:rsid w:val="00E777CB"/>
    <w:rsid w:val="00E82665"/>
    <w:rsid w:val="00E82F53"/>
    <w:rsid w:val="00E83B33"/>
    <w:rsid w:val="00E84D94"/>
    <w:rsid w:val="00E84EE1"/>
    <w:rsid w:val="00E90868"/>
    <w:rsid w:val="00E9100C"/>
    <w:rsid w:val="00E9188C"/>
    <w:rsid w:val="00E931E8"/>
    <w:rsid w:val="00E95C15"/>
    <w:rsid w:val="00EA03C7"/>
    <w:rsid w:val="00EA076D"/>
    <w:rsid w:val="00EA2274"/>
    <w:rsid w:val="00EA39D3"/>
    <w:rsid w:val="00EA5D05"/>
    <w:rsid w:val="00EA7622"/>
    <w:rsid w:val="00EA76C5"/>
    <w:rsid w:val="00EB0247"/>
    <w:rsid w:val="00EB1432"/>
    <w:rsid w:val="00EB297D"/>
    <w:rsid w:val="00EB2B1B"/>
    <w:rsid w:val="00EB44E6"/>
    <w:rsid w:val="00EB5249"/>
    <w:rsid w:val="00EB5785"/>
    <w:rsid w:val="00EB6583"/>
    <w:rsid w:val="00EC0677"/>
    <w:rsid w:val="00EC10B3"/>
    <w:rsid w:val="00EC1499"/>
    <w:rsid w:val="00EC14FF"/>
    <w:rsid w:val="00EC27B5"/>
    <w:rsid w:val="00EC2BB5"/>
    <w:rsid w:val="00EC309E"/>
    <w:rsid w:val="00EC36BA"/>
    <w:rsid w:val="00EC544A"/>
    <w:rsid w:val="00EC7406"/>
    <w:rsid w:val="00EC7C94"/>
    <w:rsid w:val="00ED2CCF"/>
    <w:rsid w:val="00ED50EC"/>
    <w:rsid w:val="00ED53E9"/>
    <w:rsid w:val="00ED5478"/>
    <w:rsid w:val="00ED76BF"/>
    <w:rsid w:val="00EE2031"/>
    <w:rsid w:val="00EE2213"/>
    <w:rsid w:val="00EE4298"/>
    <w:rsid w:val="00EE4786"/>
    <w:rsid w:val="00EE4DEE"/>
    <w:rsid w:val="00EE5971"/>
    <w:rsid w:val="00EE7691"/>
    <w:rsid w:val="00EE7D67"/>
    <w:rsid w:val="00EF14CB"/>
    <w:rsid w:val="00EF1863"/>
    <w:rsid w:val="00EF2B61"/>
    <w:rsid w:val="00EF333E"/>
    <w:rsid w:val="00EF3501"/>
    <w:rsid w:val="00EF6D6B"/>
    <w:rsid w:val="00F004C0"/>
    <w:rsid w:val="00F01EF6"/>
    <w:rsid w:val="00F021F2"/>
    <w:rsid w:val="00F02796"/>
    <w:rsid w:val="00F02AA0"/>
    <w:rsid w:val="00F0368E"/>
    <w:rsid w:val="00F0442E"/>
    <w:rsid w:val="00F04B62"/>
    <w:rsid w:val="00F05217"/>
    <w:rsid w:val="00F07171"/>
    <w:rsid w:val="00F0787A"/>
    <w:rsid w:val="00F07F5D"/>
    <w:rsid w:val="00F10442"/>
    <w:rsid w:val="00F11E41"/>
    <w:rsid w:val="00F12A39"/>
    <w:rsid w:val="00F14BFF"/>
    <w:rsid w:val="00F14E47"/>
    <w:rsid w:val="00F15014"/>
    <w:rsid w:val="00F15ED0"/>
    <w:rsid w:val="00F1613E"/>
    <w:rsid w:val="00F163B1"/>
    <w:rsid w:val="00F24003"/>
    <w:rsid w:val="00F240B1"/>
    <w:rsid w:val="00F25DF3"/>
    <w:rsid w:val="00F31212"/>
    <w:rsid w:val="00F31B67"/>
    <w:rsid w:val="00F32E36"/>
    <w:rsid w:val="00F32F72"/>
    <w:rsid w:val="00F334E7"/>
    <w:rsid w:val="00F338D7"/>
    <w:rsid w:val="00F339EC"/>
    <w:rsid w:val="00F3475A"/>
    <w:rsid w:val="00F34CC4"/>
    <w:rsid w:val="00F35FEF"/>
    <w:rsid w:val="00F40F22"/>
    <w:rsid w:val="00F41644"/>
    <w:rsid w:val="00F41690"/>
    <w:rsid w:val="00F41EE3"/>
    <w:rsid w:val="00F43513"/>
    <w:rsid w:val="00F43FF7"/>
    <w:rsid w:val="00F44270"/>
    <w:rsid w:val="00F44545"/>
    <w:rsid w:val="00F45224"/>
    <w:rsid w:val="00F45FCA"/>
    <w:rsid w:val="00F46447"/>
    <w:rsid w:val="00F4688E"/>
    <w:rsid w:val="00F46B04"/>
    <w:rsid w:val="00F47AB9"/>
    <w:rsid w:val="00F47FE7"/>
    <w:rsid w:val="00F507A2"/>
    <w:rsid w:val="00F51683"/>
    <w:rsid w:val="00F53DA5"/>
    <w:rsid w:val="00F54C15"/>
    <w:rsid w:val="00F5519A"/>
    <w:rsid w:val="00F55755"/>
    <w:rsid w:val="00F5648C"/>
    <w:rsid w:val="00F5710C"/>
    <w:rsid w:val="00F60DE3"/>
    <w:rsid w:val="00F617BE"/>
    <w:rsid w:val="00F623A9"/>
    <w:rsid w:val="00F63820"/>
    <w:rsid w:val="00F647E2"/>
    <w:rsid w:val="00F6592B"/>
    <w:rsid w:val="00F65B3F"/>
    <w:rsid w:val="00F660DE"/>
    <w:rsid w:val="00F66B91"/>
    <w:rsid w:val="00F677E4"/>
    <w:rsid w:val="00F70338"/>
    <w:rsid w:val="00F71B5E"/>
    <w:rsid w:val="00F71E66"/>
    <w:rsid w:val="00F726C7"/>
    <w:rsid w:val="00F72D5F"/>
    <w:rsid w:val="00F73472"/>
    <w:rsid w:val="00F73AB5"/>
    <w:rsid w:val="00F74DE5"/>
    <w:rsid w:val="00F7500F"/>
    <w:rsid w:val="00F765E4"/>
    <w:rsid w:val="00F81482"/>
    <w:rsid w:val="00F8310C"/>
    <w:rsid w:val="00F83FDB"/>
    <w:rsid w:val="00F8576B"/>
    <w:rsid w:val="00F86571"/>
    <w:rsid w:val="00F871AC"/>
    <w:rsid w:val="00F87C4B"/>
    <w:rsid w:val="00F9055B"/>
    <w:rsid w:val="00F9099A"/>
    <w:rsid w:val="00F912BF"/>
    <w:rsid w:val="00F91615"/>
    <w:rsid w:val="00F919B8"/>
    <w:rsid w:val="00F92634"/>
    <w:rsid w:val="00F9306E"/>
    <w:rsid w:val="00F939D2"/>
    <w:rsid w:val="00F93CC8"/>
    <w:rsid w:val="00F96CDC"/>
    <w:rsid w:val="00F96F77"/>
    <w:rsid w:val="00F97CE8"/>
    <w:rsid w:val="00FA25B3"/>
    <w:rsid w:val="00FA29FE"/>
    <w:rsid w:val="00FA2D85"/>
    <w:rsid w:val="00FA43AA"/>
    <w:rsid w:val="00FA668A"/>
    <w:rsid w:val="00FA79BD"/>
    <w:rsid w:val="00FB040C"/>
    <w:rsid w:val="00FB055B"/>
    <w:rsid w:val="00FB0830"/>
    <w:rsid w:val="00FB146A"/>
    <w:rsid w:val="00FB2D09"/>
    <w:rsid w:val="00FB49AC"/>
    <w:rsid w:val="00FB529F"/>
    <w:rsid w:val="00FB5696"/>
    <w:rsid w:val="00FB7872"/>
    <w:rsid w:val="00FB799F"/>
    <w:rsid w:val="00FB7DE7"/>
    <w:rsid w:val="00FC0515"/>
    <w:rsid w:val="00FC0666"/>
    <w:rsid w:val="00FC0BDC"/>
    <w:rsid w:val="00FC0C90"/>
    <w:rsid w:val="00FC14EA"/>
    <w:rsid w:val="00FC22D0"/>
    <w:rsid w:val="00FC3368"/>
    <w:rsid w:val="00FC5AA3"/>
    <w:rsid w:val="00FC6824"/>
    <w:rsid w:val="00FC6BD3"/>
    <w:rsid w:val="00FC6FD6"/>
    <w:rsid w:val="00FD0FAD"/>
    <w:rsid w:val="00FD285F"/>
    <w:rsid w:val="00FD2D4C"/>
    <w:rsid w:val="00FD37B5"/>
    <w:rsid w:val="00FD76B2"/>
    <w:rsid w:val="00FD7B2B"/>
    <w:rsid w:val="00FD7E82"/>
    <w:rsid w:val="00FD7FC4"/>
    <w:rsid w:val="00FE2ABC"/>
    <w:rsid w:val="00FE2E8D"/>
    <w:rsid w:val="00FE332E"/>
    <w:rsid w:val="00FE4658"/>
    <w:rsid w:val="00FE54E8"/>
    <w:rsid w:val="00FE5D78"/>
    <w:rsid w:val="00FE6793"/>
    <w:rsid w:val="00FE7009"/>
    <w:rsid w:val="00FF01A7"/>
    <w:rsid w:val="00FF1086"/>
    <w:rsid w:val="00FF2F88"/>
    <w:rsid w:val="00FF3BE7"/>
    <w:rsid w:val="00FF4A88"/>
    <w:rsid w:val="00FF51C2"/>
    <w:rsid w:val="00FF74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2B1BDE"/>
  <w15:docId w15:val="{57F21316-2A36-614F-AED4-4647680C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A85"/>
    <w:rPr>
      <w:rFonts w:ascii="Times New Roman" w:hAnsi="Times New Roman" w:cs="Times New Roman (Body CS)"/>
      <w:kern w:val="24"/>
      <w14:ligatures w14:val="standardContextual"/>
    </w:rPr>
  </w:style>
  <w:style w:type="paragraph" w:styleId="Heading1">
    <w:name w:val="heading 1"/>
    <w:basedOn w:val="Normal"/>
    <w:next w:val="Normal"/>
    <w:link w:val="Heading1Char"/>
    <w:rsid w:val="00B974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65D60"/>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rsid w:val="00177D0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35FA"/>
    <w:pPr>
      <w:spacing w:beforeLines="1" w:afterLines="1"/>
    </w:pPr>
    <w:rPr>
      <w:rFonts w:ascii="Times" w:hAnsi="Times" w:cs="Times New Roman"/>
      <w:sz w:val="20"/>
      <w:szCs w:val="20"/>
    </w:rPr>
  </w:style>
  <w:style w:type="paragraph" w:styleId="FootnoteText">
    <w:name w:val="footnote text"/>
    <w:basedOn w:val="Normal"/>
    <w:link w:val="FootnoteTextChar"/>
    <w:uiPriority w:val="99"/>
    <w:unhideWhenUsed/>
    <w:qFormat/>
    <w:rsid w:val="009427D6"/>
    <w:rPr>
      <w:sz w:val="20"/>
    </w:rPr>
  </w:style>
  <w:style w:type="character" w:customStyle="1" w:styleId="FootnoteTextChar">
    <w:name w:val="Footnote Text Char"/>
    <w:basedOn w:val="DefaultParagraphFont"/>
    <w:link w:val="FootnoteText"/>
    <w:uiPriority w:val="99"/>
    <w:qFormat/>
    <w:rsid w:val="009427D6"/>
    <w:rPr>
      <w:sz w:val="20"/>
    </w:rPr>
  </w:style>
  <w:style w:type="character" w:styleId="FootnoteReference">
    <w:name w:val="footnote reference"/>
    <w:basedOn w:val="DefaultParagraphFont"/>
    <w:uiPriority w:val="99"/>
    <w:unhideWhenUsed/>
    <w:qFormat/>
    <w:rsid w:val="00D87FAF"/>
    <w:rPr>
      <w:vertAlign w:val="superscript"/>
    </w:rPr>
  </w:style>
  <w:style w:type="paragraph" w:styleId="Footer">
    <w:name w:val="footer"/>
    <w:basedOn w:val="Normal"/>
    <w:link w:val="FooterChar"/>
    <w:rsid w:val="00FE2E8D"/>
    <w:pPr>
      <w:tabs>
        <w:tab w:val="center" w:pos="4320"/>
        <w:tab w:val="right" w:pos="8640"/>
      </w:tabs>
    </w:pPr>
  </w:style>
  <w:style w:type="character" w:customStyle="1" w:styleId="FooterChar">
    <w:name w:val="Footer Char"/>
    <w:basedOn w:val="DefaultParagraphFont"/>
    <w:link w:val="Footer"/>
    <w:rsid w:val="00FE2E8D"/>
  </w:style>
  <w:style w:type="character" w:styleId="PageNumber">
    <w:name w:val="page number"/>
    <w:basedOn w:val="DefaultParagraphFont"/>
    <w:rsid w:val="00FE2E8D"/>
  </w:style>
  <w:style w:type="paragraph" w:styleId="Header">
    <w:name w:val="header"/>
    <w:basedOn w:val="Normal"/>
    <w:link w:val="HeaderChar"/>
    <w:unhideWhenUsed/>
    <w:rsid w:val="00AE2F4A"/>
    <w:pPr>
      <w:tabs>
        <w:tab w:val="center" w:pos="4680"/>
        <w:tab w:val="right" w:pos="9360"/>
      </w:tabs>
    </w:pPr>
  </w:style>
  <w:style w:type="character" w:customStyle="1" w:styleId="HeaderChar">
    <w:name w:val="Header Char"/>
    <w:basedOn w:val="DefaultParagraphFont"/>
    <w:link w:val="Header"/>
    <w:rsid w:val="00AE2F4A"/>
  </w:style>
  <w:style w:type="character" w:styleId="Hyperlink">
    <w:name w:val="Hyperlink"/>
    <w:basedOn w:val="DefaultParagraphFont"/>
    <w:uiPriority w:val="99"/>
    <w:unhideWhenUsed/>
    <w:rsid w:val="007D7B44"/>
    <w:rPr>
      <w:color w:val="0000FF" w:themeColor="hyperlink"/>
      <w:u w:val="single"/>
    </w:rPr>
  </w:style>
  <w:style w:type="table" w:styleId="TableGrid">
    <w:name w:val="Table Grid"/>
    <w:basedOn w:val="TableNormal"/>
    <w:uiPriority w:val="39"/>
    <w:rsid w:val="007D7B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7B44"/>
    <w:pPr>
      <w:ind w:left="720"/>
      <w:contextualSpacing/>
    </w:pPr>
    <w:rPr>
      <w:rFonts w:eastAsiaTheme="minorEastAsia"/>
      <w:lang w:eastAsia="ja-JP"/>
    </w:rPr>
  </w:style>
  <w:style w:type="paragraph" w:customStyle="1" w:styleId="Style1">
    <w:name w:val="Style1"/>
    <w:basedOn w:val="NormalIndent"/>
    <w:qFormat/>
    <w:rsid w:val="00967A65"/>
    <w:pPr>
      <w:spacing w:line="480" w:lineRule="auto"/>
    </w:pPr>
  </w:style>
  <w:style w:type="paragraph" w:customStyle="1" w:styleId="Style2">
    <w:name w:val="Style2"/>
    <w:basedOn w:val="NormalIndent"/>
    <w:qFormat/>
    <w:rsid w:val="00865D60"/>
    <w:pPr>
      <w:tabs>
        <w:tab w:val="left" w:pos="5187"/>
      </w:tabs>
      <w:spacing w:line="480" w:lineRule="auto"/>
      <w:ind w:left="0" w:firstLine="720"/>
    </w:pPr>
    <w:rPr>
      <w:rFonts w:ascii="Cambria" w:hAnsi="Cambria"/>
    </w:rPr>
  </w:style>
  <w:style w:type="paragraph" w:styleId="NormalIndent">
    <w:name w:val="Normal Indent"/>
    <w:basedOn w:val="Normal"/>
    <w:semiHidden/>
    <w:unhideWhenUsed/>
    <w:rsid w:val="00967A65"/>
    <w:pPr>
      <w:ind w:left="720"/>
    </w:pPr>
  </w:style>
  <w:style w:type="character" w:customStyle="1" w:styleId="Heading2Char">
    <w:name w:val="Heading 2 Char"/>
    <w:basedOn w:val="DefaultParagraphFont"/>
    <w:link w:val="Heading2"/>
    <w:rsid w:val="00865D60"/>
    <w:rPr>
      <w:rFonts w:eastAsiaTheme="majorEastAsia" w:cstheme="majorBidi"/>
      <w:b/>
      <w:color w:val="000000" w:themeColor="text1"/>
      <w:szCs w:val="26"/>
    </w:rPr>
  </w:style>
  <w:style w:type="paragraph" w:styleId="BalloonText">
    <w:name w:val="Balloon Text"/>
    <w:basedOn w:val="Normal"/>
    <w:link w:val="BalloonTextChar"/>
    <w:semiHidden/>
    <w:unhideWhenUsed/>
    <w:rsid w:val="00ED76BF"/>
    <w:rPr>
      <w:rFonts w:cs="Times New Roman"/>
      <w:sz w:val="18"/>
      <w:szCs w:val="18"/>
    </w:rPr>
  </w:style>
  <w:style w:type="character" w:customStyle="1" w:styleId="BalloonTextChar">
    <w:name w:val="Balloon Text Char"/>
    <w:basedOn w:val="DefaultParagraphFont"/>
    <w:link w:val="BalloonText"/>
    <w:semiHidden/>
    <w:rsid w:val="00ED76BF"/>
    <w:rPr>
      <w:rFonts w:ascii="Times New Roman" w:hAnsi="Times New Roman" w:cs="Times New Roman"/>
      <w:sz w:val="18"/>
      <w:szCs w:val="18"/>
    </w:rPr>
  </w:style>
  <w:style w:type="character" w:styleId="CommentReference">
    <w:name w:val="annotation reference"/>
    <w:basedOn w:val="DefaultParagraphFont"/>
    <w:semiHidden/>
    <w:unhideWhenUsed/>
    <w:rsid w:val="00C07F0A"/>
    <w:rPr>
      <w:sz w:val="16"/>
      <w:szCs w:val="16"/>
    </w:rPr>
  </w:style>
  <w:style w:type="paragraph" w:styleId="CommentText">
    <w:name w:val="annotation text"/>
    <w:basedOn w:val="Normal"/>
    <w:link w:val="CommentTextChar"/>
    <w:semiHidden/>
    <w:unhideWhenUsed/>
    <w:rsid w:val="00C07F0A"/>
    <w:rPr>
      <w:sz w:val="20"/>
      <w:szCs w:val="20"/>
    </w:rPr>
  </w:style>
  <w:style w:type="character" w:customStyle="1" w:styleId="CommentTextChar">
    <w:name w:val="Comment Text Char"/>
    <w:basedOn w:val="DefaultParagraphFont"/>
    <w:link w:val="CommentText"/>
    <w:semiHidden/>
    <w:rsid w:val="00C07F0A"/>
    <w:rPr>
      <w:sz w:val="20"/>
      <w:szCs w:val="20"/>
    </w:rPr>
  </w:style>
  <w:style w:type="paragraph" w:styleId="CommentSubject">
    <w:name w:val="annotation subject"/>
    <w:basedOn w:val="CommentText"/>
    <w:next w:val="CommentText"/>
    <w:link w:val="CommentSubjectChar"/>
    <w:semiHidden/>
    <w:unhideWhenUsed/>
    <w:rsid w:val="00C07F0A"/>
    <w:rPr>
      <w:b/>
      <w:bCs/>
    </w:rPr>
  </w:style>
  <w:style w:type="character" w:customStyle="1" w:styleId="CommentSubjectChar">
    <w:name w:val="Comment Subject Char"/>
    <w:basedOn w:val="CommentTextChar"/>
    <w:link w:val="CommentSubject"/>
    <w:semiHidden/>
    <w:rsid w:val="00C07F0A"/>
    <w:rPr>
      <w:b/>
      <w:bCs/>
      <w:sz w:val="20"/>
      <w:szCs w:val="20"/>
    </w:rPr>
  </w:style>
  <w:style w:type="character" w:styleId="PlaceholderText">
    <w:name w:val="Placeholder Text"/>
    <w:basedOn w:val="DefaultParagraphFont"/>
    <w:rsid w:val="00AB1172"/>
    <w:rPr>
      <w:color w:val="808080"/>
    </w:rPr>
  </w:style>
  <w:style w:type="paragraph" w:styleId="Revision">
    <w:name w:val="Revision"/>
    <w:hidden/>
    <w:semiHidden/>
    <w:rsid w:val="005E25AE"/>
  </w:style>
  <w:style w:type="paragraph" w:customStyle="1" w:styleId="m-7953491834578828879gmail-msolistparagraph">
    <w:name w:val="m_-7953491834578828879gmail-msolistparagraph"/>
    <w:basedOn w:val="Normal"/>
    <w:rsid w:val="00D40EF8"/>
    <w:pPr>
      <w:spacing w:before="100" w:beforeAutospacing="1" w:after="100" w:afterAutospacing="1"/>
    </w:pPr>
    <w:rPr>
      <w:rFonts w:cs="Times New Roman"/>
    </w:rPr>
  </w:style>
  <w:style w:type="paragraph" w:customStyle="1" w:styleId="p1">
    <w:name w:val="p1"/>
    <w:basedOn w:val="Normal"/>
    <w:rsid w:val="0038416C"/>
    <w:rPr>
      <w:rFonts w:ascii="Helvetica" w:hAnsi="Helvetica" w:cs="Times New Roman"/>
      <w:sz w:val="18"/>
      <w:szCs w:val="18"/>
    </w:rPr>
  </w:style>
  <w:style w:type="character" w:customStyle="1" w:styleId="biblio-authors">
    <w:name w:val="biblio-authors"/>
    <w:basedOn w:val="DefaultParagraphFont"/>
    <w:rsid w:val="00771255"/>
  </w:style>
  <w:style w:type="character" w:customStyle="1" w:styleId="biblio-title">
    <w:name w:val="biblio-title"/>
    <w:basedOn w:val="DefaultParagraphFont"/>
    <w:rsid w:val="00771255"/>
  </w:style>
  <w:style w:type="character" w:customStyle="1" w:styleId="Heading1Char">
    <w:name w:val="Heading 1 Char"/>
    <w:basedOn w:val="DefaultParagraphFont"/>
    <w:link w:val="Heading1"/>
    <w:rsid w:val="00B97460"/>
    <w:rPr>
      <w:rFonts w:asciiTheme="majorHAnsi" w:eastAsiaTheme="majorEastAsia" w:hAnsiTheme="majorHAnsi" w:cstheme="majorBidi"/>
      <w:color w:val="365F91" w:themeColor="accent1" w:themeShade="BF"/>
      <w:sz w:val="32"/>
      <w:szCs w:val="32"/>
    </w:rPr>
  </w:style>
  <w:style w:type="character" w:styleId="HTMLCite">
    <w:name w:val="HTML Cite"/>
    <w:basedOn w:val="DefaultParagraphFont"/>
    <w:uiPriority w:val="99"/>
    <w:semiHidden/>
    <w:unhideWhenUsed/>
    <w:rsid w:val="00B97460"/>
    <w:rPr>
      <w:i/>
      <w:iCs/>
    </w:rPr>
  </w:style>
  <w:style w:type="character" w:customStyle="1" w:styleId="nlmyear">
    <w:name w:val="nlm_year"/>
    <w:basedOn w:val="DefaultParagraphFont"/>
    <w:rsid w:val="006E04DC"/>
  </w:style>
  <w:style w:type="character" w:customStyle="1" w:styleId="nlmarticle-title">
    <w:name w:val="nlm_article-title"/>
    <w:basedOn w:val="DefaultParagraphFont"/>
    <w:rsid w:val="006E04DC"/>
  </w:style>
  <w:style w:type="character" w:customStyle="1" w:styleId="nlmfpage">
    <w:name w:val="nlm_fpage"/>
    <w:basedOn w:val="DefaultParagraphFont"/>
    <w:rsid w:val="006E04DC"/>
  </w:style>
  <w:style w:type="character" w:customStyle="1" w:styleId="nlmlpage">
    <w:name w:val="nlm_lpage"/>
    <w:basedOn w:val="DefaultParagraphFont"/>
    <w:rsid w:val="006E04DC"/>
  </w:style>
  <w:style w:type="character" w:customStyle="1" w:styleId="Heading3Char">
    <w:name w:val="Heading 3 Char"/>
    <w:basedOn w:val="DefaultParagraphFont"/>
    <w:link w:val="Heading3"/>
    <w:rsid w:val="00177D0B"/>
    <w:rPr>
      <w:rFonts w:asciiTheme="majorHAnsi" w:eastAsiaTheme="majorEastAsia" w:hAnsiTheme="majorHAnsi" w:cstheme="majorBidi"/>
      <w:color w:val="243F60" w:themeColor="accent1" w:themeShade="7F"/>
    </w:rPr>
  </w:style>
  <w:style w:type="character" w:customStyle="1" w:styleId="titleheading">
    <w:name w:val="titleheading"/>
    <w:basedOn w:val="DefaultParagraphFont"/>
    <w:rsid w:val="00177D0B"/>
  </w:style>
  <w:style w:type="character" w:customStyle="1" w:styleId="nlmsubtitle">
    <w:name w:val="nlm_subtitle"/>
    <w:basedOn w:val="DefaultParagraphFont"/>
    <w:rsid w:val="00177D0B"/>
  </w:style>
  <w:style w:type="character" w:customStyle="1" w:styleId="contribdegrees">
    <w:name w:val="contribdegrees"/>
    <w:basedOn w:val="DefaultParagraphFont"/>
    <w:rsid w:val="00177D0B"/>
  </w:style>
  <w:style w:type="character" w:customStyle="1" w:styleId="apple-converted-space">
    <w:name w:val="apple-converted-space"/>
    <w:basedOn w:val="DefaultParagraphFont"/>
    <w:rsid w:val="00C56FCE"/>
  </w:style>
  <w:style w:type="paragraph" w:customStyle="1" w:styleId="gmail-msolistparagraph">
    <w:name w:val="gmail-msolistparagraph"/>
    <w:basedOn w:val="Normal"/>
    <w:rsid w:val="00C56FCE"/>
    <w:pPr>
      <w:spacing w:before="100" w:beforeAutospacing="1" w:after="100" w:afterAutospacing="1"/>
    </w:pPr>
    <w:rPr>
      <w:rFonts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3445">
      <w:bodyDiv w:val="1"/>
      <w:marLeft w:val="0"/>
      <w:marRight w:val="0"/>
      <w:marTop w:val="0"/>
      <w:marBottom w:val="0"/>
      <w:divBdr>
        <w:top w:val="none" w:sz="0" w:space="0" w:color="auto"/>
        <w:left w:val="none" w:sz="0" w:space="0" w:color="auto"/>
        <w:bottom w:val="none" w:sz="0" w:space="0" w:color="auto"/>
        <w:right w:val="none" w:sz="0" w:space="0" w:color="auto"/>
      </w:divBdr>
      <w:divsChild>
        <w:div w:id="1404064813">
          <w:marLeft w:val="0"/>
          <w:marRight w:val="0"/>
          <w:marTop w:val="0"/>
          <w:marBottom w:val="0"/>
          <w:divBdr>
            <w:top w:val="none" w:sz="0" w:space="0" w:color="auto"/>
            <w:left w:val="none" w:sz="0" w:space="0" w:color="auto"/>
            <w:bottom w:val="none" w:sz="0" w:space="0" w:color="auto"/>
            <w:right w:val="none" w:sz="0" w:space="0" w:color="auto"/>
          </w:divBdr>
        </w:div>
        <w:div w:id="1767194522">
          <w:marLeft w:val="0"/>
          <w:marRight w:val="0"/>
          <w:marTop w:val="0"/>
          <w:marBottom w:val="0"/>
          <w:divBdr>
            <w:top w:val="none" w:sz="0" w:space="0" w:color="auto"/>
            <w:left w:val="none" w:sz="0" w:space="0" w:color="auto"/>
            <w:bottom w:val="none" w:sz="0" w:space="0" w:color="auto"/>
            <w:right w:val="none" w:sz="0" w:space="0" w:color="auto"/>
          </w:divBdr>
        </w:div>
      </w:divsChild>
    </w:div>
    <w:div w:id="70516883">
      <w:bodyDiv w:val="1"/>
      <w:marLeft w:val="0"/>
      <w:marRight w:val="0"/>
      <w:marTop w:val="0"/>
      <w:marBottom w:val="0"/>
      <w:divBdr>
        <w:top w:val="none" w:sz="0" w:space="0" w:color="auto"/>
        <w:left w:val="none" w:sz="0" w:space="0" w:color="auto"/>
        <w:bottom w:val="none" w:sz="0" w:space="0" w:color="auto"/>
        <w:right w:val="none" w:sz="0" w:space="0" w:color="auto"/>
      </w:divBdr>
    </w:div>
    <w:div w:id="152331619">
      <w:bodyDiv w:val="1"/>
      <w:marLeft w:val="0"/>
      <w:marRight w:val="0"/>
      <w:marTop w:val="0"/>
      <w:marBottom w:val="0"/>
      <w:divBdr>
        <w:top w:val="none" w:sz="0" w:space="0" w:color="auto"/>
        <w:left w:val="none" w:sz="0" w:space="0" w:color="auto"/>
        <w:bottom w:val="none" w:sz="0" w:space="0" w:color="auto"/>
        <w:right w:val="none" w:sz="0" w:space="0" w:color="auto"/>
      </w:divBdr>
    </w:div>
    <w:div w:id="155852153">
      <w:bodyDiv w:val="1"/>
      <w:marLeft w:val="0"/>
      <w:marRight w:val="0"/>
      <w:marTop w:val="0"/>
      <w:marBottom w:val="0"/>
      <w:divBdr>
        <w:top w:val="none" w:sz="0" w:space="0" w:color="auto"/>
        <w:left w:val="none" w:sz="0" w:space="0" w:color="auto"/>
        <w:bottom w:val="none" w:sz="0" w:space="0" w:color="auto"/>
        <w:right w:val="none" w:sz="0" w:space="0" w:color="auto"/>
      </w:divBdr>
    </w:div>
    <w:div w:id="207305499">
      <w:bodyDiv w:val="1"/>
      <w:marLeft w:val="0"/>
      <w:marRight w:val="0"/>
      <w:marTop w:val="0"/>
      <w:marBottom w:val="0"/>
      <w:divBdr>
        <w:top w:val="none" w:sz="0" w:space="0" w:color="auto"/>
        <w:left w:val="none" w:sz="0" w:space="0" w:color="auto"/>
        <w:bottom w:val="none" w:sz="0" w:space="0" w:color="auto"/>
        <w:right w:val="none" w:sz="0" w:space="0" w:color="auto"/>
      </w:divBdr>
    </w:div>
    <w:div w:id="356586618">
      <w:bodyDiv w:val="1"/>
      <w:marLeft w:val="0"/>
      <w:marRight w:val="0"/>
      <w:marTop w:val="0"/>
      <w:marBottom w:val="0"/>
      <w:divBdr>
        <w:top w:val="none" w:sz="0" w:space="0" w:color="auto"/>
        <w:left w:val="none" w:sz="0" w:space="0" w:color="auto"/>
        <w:bottom w:val="none" w:sz="0" w:space="0" w:color="auto"/>
        <w:right w:val="none" w:sz="0" w:space="0" w:color="auto"/>
      </w:divBdr>
    </w:div>
    <w:div w:id="415518632">
      <w:bodyDiv w:val="1"/>
      <w:marLeft w:val="0"/>
      <w:marRight w:val="0"/>
      <w:marTop w:val="0"/>
      <w:marBottom w:val="0"/>
      <w:divBdr>
        <w:top w:val="none" w:sz="0" w:space="0" w:color="auto"/>
        <w:left w:val="none" w:sz="0" w:space="0" w:color="auto"/>
        <w:bottom w:val="none" w:sz="0" w:space="0" w:color="auto"/>
        <w:right w:val="none" w:sz="0" w:space="0" w:color="auto"/>
      </w:divBdr>
    </w:div>
    <w:div w:id="449519886">
      <w:bodyDiv w:val="1"/>
      <w:marLeft w:val="0"/>
      <w:marRight w:val="0"/>
      <w:marTop w:val="0"/>
      <w:marBottom w:val="0"/>
      <w:divBdr>
        <w:top w:val="none" w:sz="0" w:space="0" w:color="auto"/>
        <w:left w:val="none" w:sz="0" w:space="0" w:color="auto"/>
        <w:bottom w:val="none" w:sz="0" w:space="0" w:color="auto"/>
        <w:right w:val="none" w:sz="0" w:space="0" w:color="auto"/>
      </w:divBdr>
    </w:div>
    <w:div w:id="510147064">
      <w:bodyDiv w:val="1"/>
      <w:marLeft w:val="0"/>
      <w:marRight w:val="0"/>
      <w:marTop w:val="0"/>
      <w:marBottom w:val="0"/>
      <w:divBdr>
        <w:top w:val="none" w:sz="0" w:space="0" w:color="auto"/>
        <w:left w:val="none" w:sz="0" w:space="0" w:color="auto"/>
        <w:bottom w:val="none" w:sz="0" w:space="0" w:color="auto"/>
        <w:right w:val="none" w:sz="0" w:space="0" w:color="auto"/>
      </w:divBdr>
    </w:div>
    <w:div w:id="570117601">
      <w:bodyDiv w:val="1"/>
      <w:marLeft w:val="0"/>
      <w:marRight w:val="0"/>
      <w:marTop w:val="0"/>
      <w:marBottom w:val="0"/>
      <w:divBdr>
        <w:top w:val="none" w:sz="0" w:space="0" w:color="auto"/>
        <w:left w:val="none" w:sz="0" w:space="0" w:color="auto"/>
        <w:bottom w:val="none" w:sz="0" w:space="0" w:color="auto"/>
        <w:right w:val="none" w:sz="0" w:space="0" w:color="auto"/>
      </w:divBdr>
    </w:div>
    <w:div w:id="570240179">
      <w:bodyDiv w:val="1"/>
      <w:marLeft w:val="0"/>
      <w:marRight w:val="0"/>
      <w:marTop w:val="0"/>
      <w:marBottom w:val="0"/>
      <w:divBdr>
        <w:top w:val="none" w:sz="0" w:space="0" w:color="auto"/>
        <w:left w:val="none" w:sz="0" w:space="0" w:color="auto"/>
        <w:bottom w:val="none" w:sz="0" w:space="0" w:color="auto"/>
        <w:right w:val="none" w:sz="0" w:space="0" w:color="auto"/>
      </w:divBdr>
    </w:div>
    <w:div w:id="570577806">
      <w:bodyDiv w:val="1"/>
      <w:marLeft w:val="0"/>
      <w:marRight w:val="0"/>
      <w:marTop w:val="0"/>
      <w:marBottom w:val="0"/>
      <w:divBdr>
        <w:top w:val="none" w:sz="0" w:space="0" w:color="auto"/>
        <w:left w:val="none" w:sz="0" w:space="0" w:color="auto"/>
        <w:bottom w:val="none" w:sz="0" w:space="0" w:color="auto"/>
        <w:right w:val="none" w:sz="0" w:space="0" w:color="auto"/>
      </w:divBdr>
    </w:div>
    <w:div w:id="578176253">
      <w:bodyDiv w:val="1"/>
      <w:marLeft w:val="0"/>
      <w:marRight w:val="0"/>
      <w:marTop w:val="0"/>
      <w:marBottom w:val="0"/>
      <w:divBdr>
        <w:top w:val="none" w:sz="0" w:space="0" w:color="auto"/>
        <w:left w:val="none" w:sz="0" w:space="0" w:color="auto"/>
        <w:bottom w:val="none" w:sz="0" w:space="0" w:color="auto"/>
        <w:right w:val="none" w:sz="0" w:space="0" w:color="auto"/>
      </w:divBdr>
    </w:div>
    <w:div w:id="706612473">
      <w:bodyDiv w:val="1"/>
      <w:marLeft w:val="0"/>
      <w:marRight w:val="0"/>
      <w:marTop w:val="0"/>
      <w:marBottom w:val="0"/>
      <w:divBdr>
        <w:top w:val="none" w:sz="0" w:space="0" w:color="auto"/>
        <w:left w:val="none" w:sz="0" w:space="0" w:color="auto"/>
        <w:bottom w:val="none" w:sz="0" w:space="0" w:color="auto"/>
        <w:right w:val="none" w:sz="0" w:space="0" w:color="auto"/>
      </w:divBdr>
      <w:divsChild>
        <w:div w:id="1156073608">
          <w:marLeft w:val="0"/>
          <w:marRight w:val="0"/>
          <w:marTop w:val="0"/>
          <w:marBottom w:val="0"/>
          <w:divBdr>
            <w:top w:val="none" w:sz="0" w:space="0" w:color="auto"/>
            <w:left w:val="none" w:sz="0" w:space="0" w:color="auto"/>
            <w:bottom w:val="none" w:sz="0" w:space="0" w:color="auto"/>
            <w:right w:val="none" w:sz="0" w:space="0" w:color="auto"/>
          </w:divBdr>
          <w:divsChild>
            <w:div w:id="583075622">
              <w:marLeft w:val="0"/>
              <w:marRight w:val="0"/>
              <w:marTop w:val="0"/>
              <w:marBottom w:val="0"/>
              <w:divBdr>
                <w:top w:val="none" w:sz="0" w:space="0" w:color="auto"/>
                <w:left w:val="none" w:sz="0" w:space="0" w:color="auto"/>
                <w:bottom w:val="none" w:sz="0" w:space="0" w:color="auto"/>
                <w:right w:val="none" w:sz="0" w:space="0" w:color="auto"/>
              </w:divBdr>
              <w:divsChild>
                <w:div w:id="1073165170">
                  <w:marLeft w:val="0"/>
                  <w:marRight w:val="0"/>
                  <w:marTop w:val="0"/>
                  <w:marBottom w:val="0"/>
                  <w:divBdr>
                    <w:top w:val="none" w:sz="0" w:space="0" w:color="auto"/>
                    <w:left w:val="none" w:sz="0" w:space="0" w:color="auto"/>
                    <w:bottom w:val="none" w:sz="0" w:space="0" w:color="auto"/>
                    <w:right w:val="none" w:sz="0" w:space="0" w:color="auto"/>
                  </w:divBdr>
                  <w:divsChild>
                    <w:div w:id="1040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95019">
      <w:bodyDiv w:val="1"/>
      <w:marLeft w:val="0"/>
      <w:marRight w:val="0"/>
      <w:marTop w:val="0"/>
      <w:marBottom w:val="0"/>
      <w:divBdr>
        <w:top w:val="none" w:sz="0" w:space="0" w:color="auto"/>
        <w:left w:val="none" w:sz="0" w:space="0" w:color="auto"/>
        <w:bottom w:val="none" w:sz="0" w:space="0" w:color="auto"/>
        <w:right w:val="none" w:sz="0" w:space="0" w:color="auto"/>
      </w:divBdr>
    </w:div>
    <w:div w:id="872696561">
      <w:bodyDiv w:val="1"/>
      <w:marLeft w:val="0"/>
      <w:marRight w:val="0"/>
      <w:marTop w:val="0"/>
      <w:marBottom w:val="0"/>
      <w:divBdr>
        <w:top w:val="none" w:sz="0" w:space="0" w:color="auto"/>
        <w:left w:val="none" w:sz="0" w:space="0" w:color="auto"/>
        <w:bottom w:val="none" w:sz="0" w:space="0" w:color="auto"/>
        <w:right w:val="none" w:sz="0" w:space="0" w:color="auto"/>
      </w:divBdr>
    </w:div>
    <w:div w:id="975530305">
      <w:bodyDiv w:val="1"/>
      <w:marLeft w:val="0"/>
      <w:marRight w:val="0"/>
      <w:marTop w:val="0"/>
      <w:marBottom w:val="0"/>
      <w:divBdr>
        <w:top w:val="none" w:sz="0" w:space="0" w:color="auto"/>
        <w:left w:val="none" w:sz="0" w:space="0" w:color="auto"/>
        <w:bottom w:val="none" w:sz="0" w:space="0" w:color="auto"/>
        <w:right w:val="none" w:sz="0" w:space="0" w:color="auto"/>
      </w:divBdr>
    </w:div>
    <w:div w:id="980383732">
      <w:bodyDiv w:val="1"/>
      <w:marLeft w:val="0"/>
      <w:marRight w:val="0"/>
      <w:marTop w:val="0"/>
      <w:marBottom w:val="0"/>
      <w:divBdr>
        <w:top w:val="none" w:sz="0" w:space="0" w:color="auto"/>
        <w:left w:val="none" w:sz="0" w:space="0" w:color="auto"/>
        <w:bottom w:val="none" w:sz="0" w:space="0" w:color="auto"/>
        <w:right w:val="none" w:sz="0" w:space="0" w:color="auto"/>
      </w:divBdr>
    </w:div>
    <w:div w:id="981732817">
      <w:bodyDiv w:val="1"/>
      <w:marLeft w:val="0"/>
      <w:marRight w:val="0"/>
      <w:marTop w:val="0"/>
      <w:marBottom w:val="0"/>
      <w:divBdr>
        <w:top w:val="none" w:sz="0" w:space="0" w:color="auto"/>
        <w:left w:val="none" w:sz="0" w:space="0" w:color="auto"/>
        <w:bottom w:val="none" w:sz="0" w:space="0" w:color="auto"/>
        <w:right w:val="none" w:sz="0" w:space="0" w:color="auto"/>
      </w:divBdr>
    </w:div>
    <w:div w:id="1051078600">
      <w:bodyDiv w:val="1"/>
      <w:marLeft w:val="0"/>
      <w:marRight w:val="0"/>
      <w:marTop w:val="0"/>
      <w:marBottom w:val="0"/>
      <w:divBdr>
        <w:top w:val="none" w:sz="0" w:space="0" w:color="auto"/>
        <w:left w:val="none" w:sz="0" w:space="0" w:color="auto"/>
        <w:bottom w:val="none" w:sz="0" w:space="0" w:color="auto"/>
        <w:right w:val="none" w:sz="0" w:space="0" w:color="auto"/>
      </w:divBdr>
    </w:div>
    <w:div w:id="1126580287">
      <w:bodyDiv w:val="1"/>
      <w:marLeft w:val="0"/>
      <w:marRight w:val="0"/>
      <w:marTop w:val="0"/>
      <w:marBottom w:val="0"/>
      <w:divBdr>
        <w:top w:val="none" w:sz="0" w:space="0" w:color="auto"/>
        <w:left w:val="none" w:sz="0" w:space="0" w:color="auto"/>
        <w:bottom w:val="none" w:sz="0" w:space="0" w:color="auto"/>
        <w:right w:val="none" w:sz="0" w:space="0" w:color="auto"/>
      </w:divBdr>
    </w:div>
    <w:div w:id="1193879602">
      <w:bodyDiv w:val="1"/>
      <w:marLeft w:val="0"/>
      <w:marRight w:val="0"/>
      <w:marTop w:val="0"/>
      <w:marBottom w:val="0"/>
      <w:divBdr>
        <w:top w:val="none" w:sz="0" w:space="0" w:color="auto"/>
        <w:left w:val="none" w:sz="0" w:space="0" w:color="auto"/>
        <w:bottom w:val="none" w:sz="0" w:space="0" w:color="auto"/>
        <w:right w:val="none" w:sz="0" w:space="0" w:color="auto"/>
      </w:divBdr>
    </w:div>
    <w:div w:id="1205748736">
      <w:bodyDiv w:val="1"/>
      <w:marLeft w:val="0"/>
      <w:marRight w:val="0"/>
      <w:marTop w:val="0"/>
      <w:marBottom w:val="0"/>
      <w:divBdr>
        <w:top w:val="none" w:sz="0" w:space="0" w:color="auto"/>
        <w:left w:val="none" w:sz="0" w:space="0" w:color="auto"/>
        <w:bottom w:val="none" w:sz="0" w:space="0" w:color="auto"/>
        <w:right w:val="none" w:sz="0" w:space="0" w:color="auto"/>
      </w:divBdr>
      <w:divsChild>
        <w:div w:id="1508867096">
          <w:marLeft w:val="0"/>
          <w:marRight w:val="0"/>
          <w:marTop w:val="0"/>
          <w:marBottom w:val="0"/>
          <w:divBdr>
            <w:top w:val="none" w:sz="0" w:space="0" w:color="auto"/>
            <w:left w:val="none" w:sz="0" w:space="0" w:color="auto"/>
            <w:bottom w:val="none" w:sz="0" w:space="0" w:color="auto"/>
            <w:right w:val="none" w:sz="0" w:space="0" w:color="auto"/>
          </w:divBdr>
          <w:divsChild>
            <w:div w:id="1519807431">
              <w:marLeft w:val="0"/>
              <w:marRight w:val="0"/>
              <w:marTop w:val="0"/>
              <w:marBottom w:val="0"/>
              <w:divBdr>
                <w:top w:val="none" w:sz="0" w:space="0" w:color="auto"/>
                <w:left w:val="none" w:sz="0" w:space="0" w:color="auto"/>
                <w:bottom w:val="none" w:sz="0" w:space="0" w:color="auto"/>
                <w:right w:val="none" w:sz="0" w:space="0" w:color="auto"/>
              </w:divBdr>
              <w:divsChild>
                <w:div w:id="10845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5361">
      <w:bodyDiv w:val="1"/>
      <w:marLeft w:val="0"/>
      <w:marRight w:val="0"/>
      <w:marTop w:val="0"/>
      <w:marBottom w:val="0"/>
      <w:divBdr>
        <w:top w:val="none" w:sz="0" w:space="0" w:color="auto"/>
        <w:left w:val="none" w:sz="0" w:space="0" w:color="auto"/>
        <w:bottom w:val="none" w:sz="0" w:space="0" w:color="auto"/>
        <w:right w:val="none" w:sz="0" w:space="0" w:color="auto"/>
      </w:divBdr>
      <w:divsChild>
        <w:div w:id="241572627">
          <w:marLeft w:val="0"/>
          <w:marRight w:val="0"/>
          <w:marTop w:val="0"/>
          <w:marBottom w:val="0"/>
          <w:divBdr>
            <w:top w:val="none" w:sz="0" w:space="0" w:color="auto"/>
            <w:left w:val="none" w:sz="0" w:space="0" w:color="auto"/>
            <w:bottom w:val="none" w:sz="0" w:space="0" w:color="auto"/>
            <w:right w:val="none" w:sz="0" w:space="0" w:color="auto"/>
          </w:divBdr>
        </w:div>
        <w:div w:id="835001233">
          <w:blockQuote w:val="1"/>
          <w:marLeft w:val="600"/>
          <w:marRight w:val="0"/>
          <w:marTop w:val="0"/>
          <w:marBottom w:val="0"/>
          <w:divBdr>
            <w:top w:val="none" w:sz="0" w:space="0" w:color="auto"/>
            <w:left w:val="none" w:sz="0" w:space="0" w:color="auto"/>
            <w:bottom w:val="none" w:sz="0" w:space="0" w:color="auto"/>
            <w:right w:val="none" w:sz="0" w:space="0" w:color="auto"/>
          </w:divBdr>
          <w:divsChild>
            <w:div w:id="1093865798">
              <w:marLeft w:val="0"/>
              <w:marRight w:val="0"/>
              <w:marTop w:val="0"/>
              <w:marBottom w:val="0"/>
              <w:divBdr>
                <w:top w:val="none" w:sz="0" w:space="0" w:color="auto"/>
                <w:left w:val="none" w:sz="0" w:space="0" w:color="auto"/>
                <w:bottom w:val="none" w:sz="0" w:space="0" w:color="auto"/>
                <w:right w:val="none" w:sz="0" w:space="0" w:color="auto"/>
              </w:divBdr>
            </w:div>
          </w:divsChild>
        </w:div>
        <w:div w:id="1026370795">
          <w:marLeft w:val="0"/>
          <w:marRight w:val="0"/>
          <w:marTop w:val="0"/>
          <w:marBottom w:val="0"/>
          <w:divBdr>
            <w:top w:val="none" w:sz="0" w:space="0" w:color="auto"/>
            <w:left w:val="none" w:sz="0" w:space="0" w:color="auto"/>
            <w:bottom w:val="none" w:sz="0" w:space="0" w:color="auto"/>
            <w:right w:val="none" w:sz="0" w:space="0" w:color="auto"/>
          </w:divBdr>
        </w:div>
      </w:divsChild>
    </w:div>
    <w:div w:id="1280915423">
      <w:bodyDiv w:val="1"/>
      <w:marLeft w:val="0"/>
      <w:marRight w:val="0"/>
      <w:marTop w:val="0"/>
      <w:marBottom w:val="0"/>
      <w:divBdr>
        <w:top w:val="none" w:sz="0" w:space="0" w:color="auto"/>
        <w:left w:val="none" w:sz="0" w:space="0" w:color="auto"/>
        <w:bottom w:val="none" w:sz="0" w:space="0" w:color="auto"/>
        <w:right w:val="none" w:sz="0" w:space="0" w:color="auto"/>
      </w:divBdr>
    </w:div>
    <w:div w:id="1296567371">
      <w:bodyDiv w:val="1"/>
      <w:marLeft w:val="0"/>
      <w:marRight w:val="0"/>
      <w:marTop w:val="0"/>
      <w:marBottom w:val="0"/>
      <w:divBdr>
        <w:top w:val="none" w:sz="0" w:space="0" w:color="auto"/>
        <w:left w:val="none" w:sz="0" w:space="0" w:color="auto"/>
        <w:bottom w:val="none" w:sz="0" w:space="0" w:color="auto"/>
        <w:right w:val="none" w:sz="0" w:space="0" w:color="auto"/>
      </w:divBdr>
    </w:div>
    <w:div w:id="1310599340">
      <w:bodyDiv w:val="1"/>
      <w:marLeft w:val="0"/>
      <w:marRight w:val="0"/>
      <w:marTop w:val="0"/>
      <w:marBottom w:val="0"/>
      <w:divBdr>
        <w:top w:val="none" w:sz="0" w:space="0" w:color="auto"/>
        <w:left w:val="none" w:sz="0" w:space="0" w:color="auto"/>
        <w:bottom w:val="none" w:sz="0" w:space="0" w:color="auto"/>
        <w:right w:val="none" w:sz="0" w:space="0" w:color="auto"/>
      </w:divBdr>
    </w:div>
    <w:div w:id="1350331392">
      <w:bodyDiv w:val="1"/>
      <w:marLeft w:val="0"/>
      <w:marRight w:val="0"/>
      <w:marTop w:val="0"/>
      <w:marBottom w:val="0"/>
      <w:divBdr>
        <w:top w:val="none" w:sz="0" w:space="0" w:color="auto"/>
        <w:left w:val="none" w:sz="0" w:space="0" w:color="auto"/>
        <w:bottom w:val="none" w:sz="0" w:space="0" w:color="auto"/>
        <w:right w:val="none" w:sz="0" w:space="0" w:color="auto"/>
      </w:divBdr>
      <w:divsChild>
        <w:div w:id="115175364">
          <w:marLeft w:val="0"/>
          <w:marRight w:val="0"/>
          <w:marTop w:val="0"/>
          <w:marBottom w:val="0"/>
          <w:divBdr>
            <w:top w:val="none" w:sz="0" w:space="0" w:color="auto"/>
            <w:left w:val="none" w:sz="0" w:space="0" w:color="auto"/>
            <w:bottom w:val="none" w:sz="0" w:space="0" w:color="auto"/>
            <w:right w:val="none" w:sz="0" w:space="0" w:color="auto"/>
          </w:divBdr>
          <w:divsChild>
            <w:div w:id="282807381">
              <w:marLeft w:val="0"/>
              <w:marRight w:val="0"/>
              <w:marTop w:val="0"/>
              <w:marBottom w:val="0"/>
              <w:divBdr>
                <w:top w:val="none" w:sz="0" w:space="0" w:color="auto"/>
                <w:left w:val="none" w:sz="0" w:space="0" w:color="auto"/>
                <w:bottom w:val="none" w:sz="0" w:space="0" w:color="auto"/>
                <w:right w:val="none" w:sz="0" w:space="0" w:color="auto"/>
              </w:divBdr>
            </w:div>
          </w:divsChild>
        </w:div>
        <w:div w:id="1392581265">
          <w:marLeft w:val="0"/>
          <w:marRight w:val="0"/>
          <w:marTop w:val="0"/>
          <w:marBottom w:val="0"/>
          <w:divBdr>
            <w:top w:val="none" w:sz="0" w:space="0" w:color="auto"/>
            <w:left w:val="none" w:sz="0" w:space="0" w:color="auto"/>
            <w:bottom w:val="none" w:sz="0" w:space="0" w:color="auto"/>
            <w:right w:val="none" w:sz="0" w:space="0" w:color="auto"/>
          </w:divBdr>
          <w:divsChild>
            <w:div w:id="20048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6396">
      <w:bodyDiv w:val="1"/>
      <w:marLeft w:val="0"/>
      <w:marRight w:val="0"/>
      <w:marTop w:val="0"/>
      <w:marBottom w:val="0"/>
      <w:divBdr>
        <w:top w:val="none" w:sz="0" w:space="0" w:color="auto"/>
        <w:left w:val="none" w:sz="0" w:space="0" w:color="auto"/>
        <w:bottom w:val="none" w:sz="0" w:space="0" w:color="auto"/>
        <w:right w:val="none" w:sz="0" w:space="0" w:color="auto"/>
      </w:divBdr>
      <w:divsChild>
        <w:div w:id="1111588815">
          <w:marLeft w:val="0"/>
          <w:marRight w:val="0"/>
          <w:marTop w:val="0"/>
          <w:marBottom w:val="0"/>
          <w:divBdr>
            <w:top w:val="none" w:sz="0" w:space="0" w:color="auto"/>
            <w:left w:val="none" w:sz="0" w:space="0" w:color="auto"/>
            <w:bottom w:val="none" w:sz="0" w:space="0" w:color="auto"/>
            <w:right w:val="none" w:sz="0" w:space="0" w:color="auto"/>
          </w:divBdr>
          <w:divsChild>
            <w:div w:id="1913537182">
              <w:marLeft w:val="0"/>
              <w:marRight w:val="0"/>
              <w:marTop w:val="0"/>
              <w:marBottom w:val="0"/>
              <w:divBdr>
                <w:top w:val="none" w:sz="0" w:space="0" w:color="auto"/>
                <w:left w:val="none" w:sz="0" w:space="0" w:color="auto"/>
                <w:bottom w:val="none" w:sz="0" w:space="0" w:color="auto"/>
                <w:right w:val="none" w:sz="0" w:space="0" w:color="auto"/>
              </w:divBdr>
              <w:divsChild>
                <w:div w:id="2093352910">
                  <w:marLeft w:val="0"/>
                  <w:marRight w:val="0"/>
                  <w:marTop w:val="0"/>
                  <w:marBottom w:val="0"/>
                  <w:divBdr>
                    <w:top w:val="none" w:sz="0" w:space="0" w:color="auto"/>
                    <w:left w:val="none" w:sz="0" w:space="0" w:color="auto"/>
                    <w:bottom w:val="none" w:sz="0" w:space="0" w:color="auto"/>
                    <w:right w:val="none" w:sz="0" w:space="0" w:color="auto"/>
                  </w:divBdr>
                  <w:divsChild>
                    <w:div w:id="19930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19199">
      <w:bodyDiv w:val="1"/>
      <w:marLeft w:val="0"/>
      <w:marRight w:val="0"/>
      <w:marTop w:val="0"/>
      <w:marBottom w:val="0"/>
      <w:divBdr>
        <w:top w:val="none" w:sz="0" w:space="0" w:color="auto"/>
        <w:left w:val="none" w:sz="0" w:space="0" w:color="auto"/>
        <w:bottom w:val="none" w:sz="0" w:space="0" w:color="auto"/>
        <w:right w:val="none" w:sz="0" w:space="0" w:color="auto"/>
      </w:divBdr>
      <w:divsChild>
        <w:div w:id="696391837">
          <w:marLeft w:val="0"/>
          <w:marRight w:val="0"/>
          <w:marTop w:val="0"/>
          <w:marBottom w:val="0"/>
          <w:divBdr>
            <w:top w:val="none" w:sz="0" w:space="0" w:color="auto"/>
            <w:left w:val="none" w:sz="0" w:space="0" w:color="auto"/>
            <w:bottom w:val="none" w:sz="0" w:space="0" w:color="auto"/>
            <w:right w:val="none" w:sz="0" w:space="0" w:color="auto"/>
          </w:divBdr>
          <w:divsChild>
            <w:div w:id="514418773">
              <w:marLeft w:val="0"/>
              <w:marRight w:val="0"/>
              <w:marTop w:val="0"/>
              <w:marBottom w:val="0"/>
              <w:divBdr>
                <w:top w:val="none" w:sz="0" w:space="0" w:color="auto"/>
                <w:left w:val="none" w:sz="0" w:space="0" w:color="auto"/>
                <w:bottom w:val="none" w:sz="0" w:space="0" w:color="auto"/>
                <w:right w:val="none" w:sz="0" w:space="0" w:color="auto"/>
              </w:divBdr>
              <w:divsChild>
                <w:div w:id="248971265">
                  <w:marLeft w:val="0"/>
                  <w:marRight w:val="0"/>
                  <w:marTop w:val="0"/>
                  <w:marBottom w:val="0"/>
                  <w:divBdr>
                    <w:top w:val="none" w:sz="0" w:space="0" w:color="auto"/>
                    <w:left w:val="none" w:sz="0" w:space="0" w:color="auto"/>
                    <w:bottom w:val="none" w:sz="0" w:space="0" w:color="auto"/>
                    <w:right w:val="none" w:sz="0" w:space="0" w:color="auto"/>
                  </w:divBdr>
                </w:div>
                <w:div w:id="2003388792">
                  <w:marLeft w:val="0"/>
                  <w:marRight w:val="0"/>
                  <w:marTop w:val="0"/>
                  <w:marBottom w:val="0"/>
                  <w:divBdr>
                    <w:top w:val="none" w:sz="0" w:space="0" w:color="auto"/>
                    <w:left w:val="none" w:sz="0" w:space="0" w:color="auto"/>
                    <w:bottom w:val="none" w:sz="0" w:space="0" w:color="auto"/>
                    <w:right w:val="none" w:sz="0" w:space="0" w:color="auto"/>
                  </w:divBdr>
                  <w:divsChild>
                    <w:div w:id="9196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5418">
          <w:marLeft w:val="0"/>
          <w:marRight w:val="0"/>
          <w:marTop w:val="0"/>
          <w:marBottom w:val="0"/>
          <w:divBdr>
            <w:top w:val="none" w:sz="0" w:space="0" w:color="auto"/>
            <w:left w:val="none" w:sz="0" w:space="0" w:color="auto"/>
            <w:bottom w:val="none" w:sz="0" w:space="0" w:color="auto"/>
            <w:right w:val="none" w:sz="0" w:space="0" w:color="auto"/>
          </w:divBdr>
          <w:divsChild>
            <w:div w:id="1156266794">
              <w:marLeft w:val="0"/>
              <w:marRight w:val="0"/>
              <w:marTop w:val="0"/>
              <w:marBottom w:val="0"/>
              <w:divBdr>
                <w:top w:val="none" w:sz="0" w:space="0" w:color="auto"/>
                <w:left w:val="none" w:sz="0" w:space="0" w:color="auto"/>
                <w:bottom w:val="none" w:sz="0" w:space="0" w:color="auto"/>
                <w:right w:val="none" w:sz="0" w:space="0" w:color="auto"/>
              </w:divBdr>
              <w:divsChild>
                <w:div w:id="2142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20006">
      <w:bodyDiv w:val="1"/>
      <w:marLeft w:val="0"/>
      <w:marRight w:val="0"/>
      <w:marTop w:val="0"/>
      <w:marBottom w:val="0"/>
      <w:divBdr>
        <w:top w:val="none" w:sz="0" w:space="0" w:color="auto"/>
        <w:left w:val="none" w:sz="0" w:space="0" w:color="auto"/>
        <w:bottom w:val="none" w:sz="0" w:space="0" w:color="auto"/>
        <w:right w:val="none" w:sz="0" w:space="0" w:color="auto"/>
      </w:divBdr>
      <w:divsChild>
        <w:div w:id="507986761">
          <w:marLeft w:val="0"/>
          <w:marRight w:val="0"/>
          <w:marTop w:val="0"/>
          <w:marBottom w:val="0"/>
          <w:divBdr>
            <w:top w:val="none" w:sz="0" w:space="0" w:color="auto"/>
            <w:left w:val="none" w:sz="0" w:space="0" w:color="auto"/>
            <w:bottom w:val="none" w:sz="0" w:space="0" w:color="auto"/>
            <w:right w:val="none" w:sz="0" w:space="0" w:color="auto"/>
          </w:divBdr>
          <w:divsChild>
            <w:div w:id="294528127">
              <w:marLeft w:val="0"/>
              <w:marRight w:val="0"/>
              <w:marTop w:val="0"/>
              <w:marBottom w:val="0"/>
              <w:divBdr>
                <w:top w:val="none" w:sz="0" w:space="0" w:color="auto"/>
                <w:left w:val="none" w:sz="0" w:space="0" w:color="auto"/>
                <w:bottom w:val="none" w:sz="0" w:space="0" w:color="auto"/>
                <w:right w:val="none" w:sz="0" w:space="0" w:color="auto"/>
              </w:divBdr>
              <w:divsChild>
                <w:div w:id="14453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5441">
      <w:bodyDiv w:val="1"/>
      <w:marLeft w:val="0"/>
      <w:marRight w:val="0"/>
      <w:marTop w:val="0"/>
      <w:marBottom w:val="0"/>
      <w:divBdr>
        <w:top w:val="none" w:sz="0" w:space="0" w:color="auto"/>
        <w:left w:val="none" w:sz="0" w:space="0" w:color="auto"/>
        <w:bottom w:val="none" w:sz="0" w:space="0" w:color="auto"/>
        <w:right w:val="none" w:sz="0" w:space="0" w:color="auto"/>
      </w:divBdr>
    </w:div>
    <w:div w:id="1845393518">
      <w:bodyDiv w:val="1"/>
      <w:marLeft w:val="0"/>
      <w:marRight w:val="0"/>
      <w:marTop w:val="0"/>
      <w:marBottom w:val="0"/>
      <w:divBdr>
        <w:top w:val="none" w:sz="0" w:space="0" w:color="auto"/>
        <w:left w:val="none" w:sz="0" w:space="0" w:color="auto"/>
        <w:bottom w:val="none" w:sz="0" w:space="0" w:color="auto"/>
        <w:right w:val="none" w:sz="0" w:space="0" w:color="auto"/>
      </w:divBdr>
    </w:div>
    <w:div w:id="2011715070">
      <w:bodyDiv w:val="1"/>
      <w:marLeft w:val="0"/>
      <w:marRight w:val="0"/>
      <w:marTop w:val="0"/>
      <w:marBottom w:val="0"/>
      <w:divBdr>
        <w:top w:val="none" w:sz="0" w:space="0" w:color="auto"/>
        <w:left w:val="none" w:sz="0" w:space="0" w:color="auto"/>
        <w:bottom w:val="none" w:sz="0" w:space="0" w:color="auto"/>
        <w:right w:val="none" w:sz="0" w:space="0" w:color="auto"/>
      </w:divBdr>
    </w:div>
    <w:div w:id="2041472847">
      <w:bodyDiv w:val="1"/>
      <w:marLeft w:val="0"/>
      <w:marRight w:val="0"/>
      <w:marTop w:val="0"/>
      <w:marBottom w:val="0"/>
      <w:divBdr>
        <w:top w:val="none" w:sz="0" w:space="0" w:color="auto"/>
        <w:left w:val="none" w:sz="0" w:space="0" w:color="auto"/>
        <w:bottom w:val="none" w:sz="0" w:space="0" w:color="auto"/>
        <w:right w:val="none" w:sz="0" w:space="0" w:color="auto"/>
      </w:divBdr>
      <w:divsChild>
        <w:div w:id="519124612">
          <w:marLeft w:val="0"/>
          <w:marRight w:val="0"/>
          <w:marTop w:val="0"/>
          <w:marBottom w:val="0"/>
          <w:divBdr>
            <w:top w:val="none" w:sz="0" w:space="0" w:color="auto"/>
            <w:left w:val="none" w:sz="0" w:space="0" w:color="auto"/>
            <w:bottom w:val="none" w:sz="0" w:space="0" w:color="auto"/>
            <w:right w:val="none" w:sz="0" w:space="0" w:color="auto"/>
          </w:divBdr>
          <w:divsChild>
            <w:div w:id="1111631005">
              <w:marLeft w:val="0"/>
              <w:marRight w:val="0"/>
              <w:marTop w:val="0"/>
              <w:marBottom w:val="0"/>
              <w:divBdr>
                <w:top w:val="none" w:sz="0" w:space="0" w:color="auto"/>
                <w:left w:val="none" w:sz="0" w:space="0" w:color="auto"/>
                <w:bottom w:val="none" w:sz="0" w:space="0" w:color="auto"/>
                <w:right w:val="none" w:sz="0" w:space="0" w:color="auto"/>
              </w:divBdr>
              <w:divsChild>
                <w:div w:id="1990744295">
                  <w:marLeft w:val="0"/>
                  <w:marRight w:val="0"/>
                  <w:marTop w:val="0"/>
                  <w:marBottom w:val="0"/>
                  <w:divBdr>
                    <w:top w:val="none" w:sz="0" w:space="0" w:color="auto"/>
                    <w:left w:val="none" w:sz="0" w:space="0" w:color="auto"/>
                    <w:bottom w:val="none" w:sz="0" w:space="0" w:color="auto"/>
                    <w:right w:val="none" w:sz="0" w:space="0" w:color="auto"/>
                  </w:divBdr>
                  <w:divsChild>
                    <w:div w:id="344328062">
                      <w:marLeft w:val="111"/>
                      <w:marRight w:val="111"/>
                      <w:marTop w:val="0"/>
                      <w:marBottom w:val="0"/>
                      <w:divBdr>
                        <w:top w:val="none" w:sz="0" w:space="0" w:color="auto"/>
                        <w:left w:val="none" w:sz="0" w:space="0" w:color="auto"/>
                        <w:bottom w:val="none" w:sz="0" w:space="0" w:color="auto"/>
                        <w:right w:val="none" w:sz="0" w:space="0" w:color="auto"/>
                      </w:divBdr>
                      <w:divsChild>
                        <w:div w:id="97876627">
                          <w:marLeft w:val="0"/>
                          <w:marRight w:val="0"/>
                          <w:marTop w:val="0"/>
                          <w:marBottom w:val="0"/>
                          <w:divBdr>
                            <w:top w:val="none" w:sz="0" w:space="0" w:color="auto"/>
                            <w:left w:val="none" w:sz="0" w:space="0" w:color="auto"/>
                            <w:bottom w:val="none" w:sz="0" w:space="0" w:color="auto"/>
                            <w:right w:val="none" w:sz="0" w:space="0" w:color="auto"/>
                          </w:divBdr>
                          <w:divsChild>
                            <w:div w:id="322854992">
                              <w:marLeft w:val="0"/>
                              <w:marRight w:val="0"/>
                              <w:marTop w:val="0"/>
                              <w:marBottom w:val="0"/>
                              <w:divBdr>
                                <w:top w:val="none" w:sz="0" w:space="0" w:color="auto"/>
                                <w:left w:val="none" w:sz="0" w:space="0" w:color="auto"/>
                                <w:bottom w:val="none" w:sz="0" w:space="0" w:color="auto"/>
                                <w:right w:val="none" w:sz="0" w:space="0" w:color="auto"/>
                              </w:divBdr>
                              <w:divsChild>
                                <w:div w:id="889340152">
                                  <w:marLeft w:val="0"/>
                                  <w:marRight w:val="0"/>
                                  <w:marTop w:val="0"/>
                                  <w:marBottom w:val="0"/>
                                  <w:divBdr>
                                    <w:top w:val="none" w:sz="0" w:space="0" w:color="auto"/>
                                    <w:left w:val="none" w:sz="0" w:space="0" w:color="auto"/>
                                    <w:bottom w:val="none" w:sz="0" w:space="0" w:color="auto"/>
                                    <w:right w:val="none" w:sz="0" w:space="0" w:color="auto"/>
                                  </w:divBdr>
                                  <w:divsChild>
                                    <w:div w:id="1331181737">
                                      <w:marLeft w:val="0"/>
                                      <w:marRight w:val="0"/>
                                      <w:marTop w:val="0"/>
                                      <w:marBottom w:val="0"/>
                                      <w:divBdr>
                                        <w:top w:val="none" w:sz="0" w:space="0" w:color="auto"/>
                                        <w:left w:val="none" w:sz="0" w:space="0" w:color="auto"/>
                                        <w:bottom w:val="none" w:sz="0" w:space="0" w:color="auto"/>
                                        <w:right w:val="none" w:sz="0" w:space="0" w:color="auto"/>
                                      </w:divBdr>
                                      <w:divsChild>
                                        <w:div w:id="583422150">
                                          <w:marLeft w:val="0"/>
                                          <w:marRight w:val="0"/>
                                          <w:marTop w:val="0"/>
                                          <w:marBottom w:val="0"/>
                                          <w:divBdr>
                                            <w:top w:val="none" w:sz="0" w:space="0" w:color="auto"/>
                                            <w:left w:val="none" w:sz="0" w:space="0" w:color="auto"/>
                                            <w:bottom w:val="none" w:sz="0" w:space="0" w:color="auto"/>
                                            <w:right w:val="none" w:sz="0" w:space="0" w:color="auto"/>
                                          </w:divBdr>
                                          <w:divsChild>
                                            <w:div w:id="520047435">
                                              <w:marLeft w:val="0"/>
                                              <w:marRight w:val="0"/>
                                              <w:marTop w:val="0"/>
                                              <w:marBottom w:val="0"/>
                                              <w:divBdr>
                                                <w:top w:val="none" w:sz="0" w:space="0" w:color="auto"/>
                                                <w:left w:val="none" w:sz="0" w:space="0" w:color="auto"/>
                                                <w:bottom w:val="none" w:sz="0" w:space="0" w:color="auto"/>
                                                <w:right w:val="none" w:sz="0" w:space="0" w:color="auto"/>
                                              </w:divBdr>
                                              <w:divsChild>
                                                <w:div w:id="1273561462">
                                                  <w:marLeft w:val="0"/>
                                                  <w:marRight w:val="0"/>
                                                  <w:marTop w:val="0"/>
                                                  <w:marBottom w:val="0"/>
                                                  <w:divBdr>
                                                    <w:top w:val="none" w:sz="0" w:space="0" w:color="auto"/>
                                                    <w:left w:val="none" w:sz="0" w:space="0" w:color="auto"/>
                                                    <w:bottom w:val="none" w:sz="0" w:space="0" w:color="auto"/>
                                                    <w:right w:val="none" w:sz="0" w:space="0" w:color="auto"/>
                                                  </w:divBdr>
                                                  <w:divsChild>
                                                    <w:div w:id="1678850474">
                                                      <w:marLeft w:val="0"/>
                                                      <w:marRight w:val="0"/>
                                                      <w:marTop w:val="0"/>
                                                      <w:marBottom w:val="0"/>
                                                      <w:divBdr>
                                                        <w:top w:val="none" w:sz="0" w:space="0" w:color="auto"/>
                                                        <w:left w:val="none" w:sz="0" w:space="0" w:color="auto"/>
                                                        <w:bottom w:val="none" w:sz="0" w:space="0" w:color="auto"/>
                                                        <w:right w:val="none" w:sz="0" w:space="0" w:color="auto"/>
                                                      </w:divBdr>
                                                      <w:divsChild>
                                                        <w:div w:id="728916348">
                                                          <w:marLeft w:val="0"/>
                                                          <w:marRight w:val="0"/>
                                                          <w:marTop w:val="0"/>
                                                          <w:marBottom w:val="0"/>
                                                          <w:divBdr>
                                                            <w:top w:val="none" w:sz="0" w:space="0" w:color="auto"/>
                                                            <w:left w:val="none" w:sz="0" w:space="0" w:color="auto"/>
                                                            <w:bottom w:val="none" w:sz="0" w:space="0" w:color="auto"/>
                                                            <w:right w:val="none" w:sz="0" w:space="0" w:color="auto"/>
                                                          </w:divBdr>
                                                          <w:divsChild>
                                                            <w:div w:id="1922833051">
                                                              <w:marLeft w:val="0"/>
                                                              <w:marRight w:val="0"/>
                                                              <w:marTop w:val="0"/>
                                                              <w:marBottom w:val="0"/>
                                                              <w:divBdr>
                                                                <w:top w:val="none" w:sz="0" w:space="0" w:color="auto"/>
                                                                <w:left w:val="none" w:sz="0" w:space="0" w:color="auto"/>
                                                                <w:bottom w:val="none" w:sz="0" w:space="0" w:color="auto"/>
                                                                <w:right w:val="none" w:sz="0" w:space="0" w:color="auto"/>
                                                              </w:divBdr>
                                                              <w:divsChild>
                                                                <w:div w:id="207180490">
                                                                  <w:marLeft w:val="0"/>
                                                                  <w:marRight w:val="0"/>
                                                                  <w:marTop w:val="0"/>
                                                                  <w:marBottom w:val="0"/>
                                                                  <w:divBdr>
                                                                    <w:top w:val="none" w:sz="0" w:space="0" w:color="auto"/>
                                                                    <w:left w:val="none" w:sz="0" w:space="0" w:color="auto"/>
                                                                    <w:bottom w:val="none" w:sz="0" w:space="0" w:color="auto"/>
                                                                    <w:right w:val="none" w:sz="0" w:space="0" w:color="auto"/>
                                                                  </w:divBdr>
                                                                </w:div>
                                                                <w:div w:id="1930698163">
                                                                  <w:marLeft w:val="0"/>
                                                                  <w:marRight w:val="0"/>
                                                                  <w:marTop w:val="0"/>
                                                                  <w:marBottom w:val="0"/>
                                                                  <w:divBdr>
                                                                    <w:top w:val="none" w:sz="0" w:space="0" w:color="auto"/>
                                                                    <w:left w:val="none" w:sz="0" w:space="0" w:color="auto"/>
                                                                    <w:bottom w:val="none" w:sz="0" w:space="0" w:color="auto"/>
                                                                    <w:right w:val="none" w:sz="0" w:space="0" w:color="auto"/>
                                                                  </w:divBdr>
                                                                  <w:divsChild>
                                                                    <w:div w:id="1015888563">
                                                                      <w:marLeft w:val="0"/>
                                                                      <w:marRight w:val="0"/>
                                                                      <w:marTop w:val="0"/>
                                                                      <w:marBottom w:val="0"/>
                                                                      <w:divBdr>
                                                                        <w:top w:val="none" w:sz="0" w:space="0" w:color="auto"/>
                                                                        <w:left w:val="none" w:sz="0" w:space="0" w:color="auto"/>
                                                                        <w:bottom w:val="none" w:sz="0" w:space="0" w:color="auto"/>
                                                                        <w:right w:val="none" w:sz="0" w:space="0" w:color="auto"/>
                                                                      </w:divBdr>
                                                                      <w:divsChild>
                                                                        <w:div w:id="5427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848401">
                              <w:marLeft w:val="0"/>
                              <w:marRight w:val="0"/>
                              <w:marTop w:val="0"/>
                              <w:marBottom w:val="0"/>
                              <w:divBdr>
                                <w:top w:val="none" w:sz="0" w:space="0" w:color="auto"/>
                                <w:left w:val="none" w:sz="0" w:space="0" w:color="auto"/>
                                <w:bottom w:val="none" w:sz="0" w:space="0" w:color="auto"/>
                                <w:right w:val="none" w:sz="0" w:space="0" w:color="auto"/>
                              </w:divBdr>
                              <w:divsChild>
                                <w:div w:id="329916301">
                                  <w:marLeft w:val="0"/>
                                  <w:marRight w:val="0"/>
                                  <w:marTop w:val="0"/>
                                  <w:marBottom w:val="0"/>
                                  <w:divBdr>
                                    <w:top w:val="none" w:sz="0" w:space="0" w:color="auto"/>
                                    <w:left w:val="none" w:sz="0" w:space="0" w:color="auto"/>
                                    <w:bottom w:val="none" w:sz="0" w:space="0" w:color="auto"/>
                                    <w:right w:val="none" w:sz="0" w:space="0" w:color="auto"/>
                                  </w:divBdr>
                                  <w:divsChild>
                                    <w:div w:id="1176533873">
                                      <w:marLeft w:val="0"/>
                                      <w:marRight w:val="0"/>
                                      <w:marTop w:val="0"/>
                                      <w:marBottom w:val="0"/>
                                      <w:divBdr>
                                        <w:top w:val="none" w:sz="0" w:space="0" w:color="auto"/>
                                        <w:left w:val="none" w:sz="0" w:space="0" w:color="auto"/>
                                        <w:bottom w:val="none" w:sz="0" w:space="0" w:color="auto"/>
                                        <w:right w:val="none" w:sz="0" w:space="0" w:color="auto"/>
                                      </w:divBdr>
                                    </w:div>
                                    <w:div w:id="2068456277">
                                      <w:marLeft w:val="0"/>
                                      <w:marRight w:val="0"/>
                                      <w:marTop w:val="0"/>
                                      <w:marBottom w:val="0"/>
                                      <w:divBdr>
                                        <w:top w:val="none" w:sz="0" w:space="0" w:color="auto"/>
                                        <w:left w:val="none" w:sz="0" w:space="0" w:color="auto"/>
                                        <w:bottom w:val="none" w:sz="0" w:space="0" w:color="auto"/>
                                        <w:right w:val="none" w:sz="0" w:space="0" w:color="auto"/>
                                      </w:divBdr>
                                      <w:divsChild>
                                        <w:div w:id="1001392755">
                                          <w:marLeft w:val="0"/>
                                          <w:marRight w:val="0"/>
                                          <w:marTop w:val="0"/>
                                          <w:marBottom w:val="0"/>
                                          <w:divBdr>
                                            <w:top w:val="none" w:sz="0" w:space="0" w:color="auto"/>
                                            <w:left w:val="none" w:sz="0" w:space="0" w:color="auto"/>
                                            <w:bottom w:val="none" w:sz="0" w:space="0" w:color="auto"/>
                                            <w:right w:val="none" w:sz="0" w:space="0" w:color="auto"/>
                                          </w:divBdr>
                                          <w:divsChild>
                                            <w:div w:id="12744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20597">
                      <w:marLeft w:val="111"/>
                      <w:marRight w:val="111"/>
                      <w:marTop w:val="0"/>
                      <w:marBottom w:val="0"/>
                      <w:divBdr>
                        <w:top w:val="none" w:sz="0" w:space="0" w:color="auto"/>
                        <w:left w:val="none" w:sz="0" w:space="0" w:color="auto"/>
                        <w:bottom w:val="none" w:sz="0" w:space="0" w:color="auto"/>
                        <w:right w:val="none" w:sz="0" w:space="0" w:color="auto"/>
                      </w:divBdr>
                      <w:divsChild>
                        <w:div w:id="640498445">
                          <w:marLeft w:val="0"/>
                          <w:marRight w:val="0"/>
                          <w:marTop w:val="0"/>
                          <w:marBottom w:val="0"/>
                          <w:divBdr>
                            <w:top w:val="none" w:sz="0" w:space="0" w:color="auto"/>
                            <w:left w:val="none" w:sz="0" w:space="0" w:color="auto"/>
                            <w:bottom w:val="none" w:sz="0" w:space="0" w:color="auto"/>
                            <w:right w:val="none" w:sz="0" w:space="0" w:color="auto"/>
                          </w:divBdr>
                          <w:divsChild>
                            <w:div w:id="539437780">
                              <w:marLeft w:val="105"/>
                              <w:marRight w:val="105"/>
                              <w:marTop w:val="0"/>
                              <w:marBottom w:val="0"/>
                              <w:divBdr>
                                <w:top w:val="none" w:sz="0" w:space="0" w:color="auto"/>
                                <w:left w:val="none" w:sz="0" w:space="0" w:color="auto"/>
                                <w:bottom w:val="none" w:sz="0" w:space="0" w:color="auto"/>
                                <w:right w:val="none" w:sz="0" w:space="0" w:color="auto"/>
                              </w:divBdr>
                              <w:divsChild>
                                <w:div w:id="1590580864">
                                  <w:marLeft w:val="0"/>
                                  <w:marRight w:val="0"/>
                                  <w:marTop w:val="0"/>
                                  <w:marBottom w:val="0"/>
                                  <w:divBdr>
                                    <w:top w:val="none" w:sz="0" w:space="0" w:color="auto"/>
                                    <w:left w:val="none" w:sz="0" w:space="0" w:color="auto"/>
                                    <w:bottom w:val="none" w:sz="0" w:space="0" w:color="auto"/>
                                    <w:right w:val="none" w:sz="0" w:space="0" w:color="auto"/>
                                  </w:divBdr>
                                  <w:divsChild>
                                    <w:div w:id="654996767">
                                      <w:marLeft w:val="0"/>
                                      <w:marRight w:val="0"/>
                                      <w:marTop w:val="0"/>
                                      <w:marBottom w:val="0"/>
                                      <w:divBdr>
                                        <w:top w:val="none" w:sz="0" w:space="0" w:color="auto"/>
                                        <w:left w:val="none" w:sz="0" w:space="0" w:color="auto"/>
                                        <w:bottom w:val="none" w:sz="0" w:space="0" w:color="auto"/>
                                        <w:right w:val="none" w:sz="0" w:space="0" w:color="auto"/>
                                      </w:divBdr>
                                      <w:divsChild>
                                        <w:div w:id="1838812772">
                                          <w:marLeft w:val="0"/>
                                          <w:marRight w:val="0"/>
                                          <w:marTop w:val="0"/>
                                          <w:marBottom w:val="0"/>
                                          <w:divBdr>
                                            <w:top w:val="none" w:sz="0" w:space="0" w:color="auto"/>
                                            <w:left w:val="none" w:sz="0" w:space="0" w:color="auto"/>
                                            <w:bottom w:val="none" w:sz="0" w:space="0" w:color="auto"/>
                                            <w:right w:val="none" w:sz="0" w:space="0" w:color="auto"/>
                                          </w:divBdr>
                                          <w:divsChild>
                                            <w:div w:id="1089883197">
                                              <w:marLeft w:val="0"/>
                                              <w:marRight w:val="0"/>
                                              <w:marTop w:val="0"/>
                                              <w:marBottom w:val="0"/>
                                              <w:divBdr>
                                                <w:top w:val="none" w:sz="0" w:space="0" w:color="auto"/>
                                                <w:left w:val="none" w:sz="0" w:space="0" w:color="auto"/>
                                                <w:bottom w:val="none" w:sz="0" w:space="0" w:color="auto"/>
                                                <w:right w:val="none" w:sz="0" w:space="0" w:color="auto"/>
                                              </w:divBdr>
                                              <w:divsChild>
                                                <w:div w:id="139352075">
                                                  <w:marLeft w:val="0"/>
                                                  <w:marRight w:val="0"/>
                                                  <w:marTop w:val="0"/>
                                                  <w:marBottom w:val="0"/>
                                                  <w:divBdr>
                                                    <w:top w:val="none" w:sz="0" w:space="0" w:color="auto"/>
                                                    <w:left w:val="none" w:sz="0" w:space="0" w:color="auto"/>
                                                    <w:bottom w:val="none" w:sz="0" w:space="0" w:color="auto"/>
                                                    <w:right w:val="none" w:sz="0" w:space="0" w:color="auto"/>
                                                  </w:divBdr>
                                                  <w:divsChild>
                                                    <w:div w:id="873494216">
                                                      <w:marLeft w:val="0"/>
                                                      <w:marRight w:val="0"/>
                                                      <w:marTop w:val="0"/>
                                                      <w:marBottom w:val="0"/>
                                                      <w:divBdr>
                                                        <w:top w:val="none" w:sz="0" w:space="0" w:color="auto"/>
                                                        <w:left w:val="none" w:sz="0" w:space="0" w:color="auto"/>
                                                        <w:bottom w:val="none" w:sz="0" w:space="0" w:color="auto"/>
                                                        <w:right w:val="none" w:sz="0" w:space="0" w:color="auto"/>
                                                      </w:divBdr>
                                                    </w:div>
                                                    <w:div w:id="16498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3227">
                                              <w:marLeft w:val="0"/>
                                              <w:marRight w:val="0"/>
                                              <w:marTop w:val="0"/>
                                              <w:marBottom w:val="0"/>
                                              <w:divBdr>
                                                <w:top w:val="none" w:sz="0" w:space="0" w:color="auto"/>
                                                <w:left w:val="none" w:sz="0" w:space="0" w:color="auto"/>
                                                <w:bottom w:val="none" w:sz="0" w:space="0" w:color="auto"/>
                                                <w:right w:val="none" w:sz="0" w:space="0" w:color="auto"/>
                                              </w:divBdr>
                                              <w:divsChild>
                                                <w:div w:id="1079059521">
                                                  <w:marLeft w:val="0"/>
                                                  <w:marRight w:val="0"/>
                                                  <w:marTop w:val="0"/>
                                                  <w:marBottom w:val="0"/>
                                                  <w:divBdr>
                                                    <w:top w:val="none" w:sz="0" w:space="0" w:color="auto"/>
                                                    <w:left w:val="none" w:sz="0" w:space="0" w:color="auto"/>
                                                    <w:bottom w:val="none" w:sz="0" w:space="0" w:color="auto"/>
                                                    <w:right w:val="none" w:sz="0" w:space="0" w:color="auto"/>
                                                  </w:divBdr>
                                                </w:div>
                                                <w:div w:id="1654603338">
                                                  <w:marLeft w:val="0"/>
                                                  <w:marRight w:val="0"/>
                                                  <w:marTop w:val="0"/>
                                                  <w:marBottom w:val="0"/>
                                                  <w:divBdr>
                                                    <w:top w:val="none" w:sz="0" w:space="0" w:color="auto"/>
                                                    <w:left w:val="none" w:sz="0" w:space="0" w:color="auto"/>
                                                    <w:bottom w:val="none" w:sz="0" w:space="0" w:color="auto"/>
                                                    <w:right w:val="none" w:sz="0" w:space="0" w:color="auto"/>
                                                  </w:divBdr>
                                                </w:div>
                                              </w:divsChild>
                                            </w:div>
                                            <w:div w:id="1870530376">
                                              <w:marLeft w:val="0"/>
                                              <w:marRight w:val="0"/>
                                              <w:marTop w:val="0"/>
                                              <w:marBottom w:val="0"/>
                                              <w:divBdr>
                                                <w:top w:val="none" w:sz="0" w:space="0" w:color="auto"/>
                                                <w:left w:val="none" w:sz="0" w:space="0" w:color="auto"/>
                                                <w:bottom w:val="none" w:sz="0" w:space="0" w:color="auto"/>
                                                <w:right w:val="none" w:sz="0" w:space="0" w:color="auto"/>
                                              </w:divBdr>
                                              <w:divsChild>
                                                <w:div w:id="1457212661">
                                                  <w:marLeft w:val="0"/>
                                                  <w:marRight w:val="0"/>
                                                  <w:marTop w:val="0"/>
                                                  <w:marBottom w:val="0"/>
                                                  <w:divBdr>
                                                    <w:top w:val="none" w:sz="0" w:space="0" w:color="auto"/>
                                                    <w:left w:val="none" w:sz="0" w:space="0" w:color="auto"/>
                                                    <w:bottom w:val="none" w:sz="0" w:space="0" w:color="auto"/>
                                                    <w:right w:val="none" w:sz="0" w:space="0" w:color="auto"/>
                                                  </w:divBdr>
                                                </w:div>
                                                <w:div w:id="19943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030383">
          <w:marLeft w:val="0"/>
          <w:marRight w:val="0"/>
          <w:marTop w:val="0"/>
          <w:marBottom w:val="0"/>
          <w:divBdr>
            <w:top w:val="none" w:sz="0" w:space="0" w:color="auto"/>
            <w:left w:val="none" w:sz="0" w:space="0" w:color="auto"/>
            <w:bottom w:val="none" w:sz="0" w:space="0" w:color="auto"/>
            <w:right w:val="none" w:sz="0" w:space="0" w:color="auto"/>
          </w:divBdr>
          <w:divsChild>
            <w:div w:id="1433548932">
              <w:marLeft w:val="0"/>
              <w:marRight w:val="0"/>
              <w:marTop w:val="0"/>
              <w:marBottom w:val="0"/>
              <w:divBdr>
                <w:top w:val="none" w:sz="0" w:space="0" w:color="auto"/>
                <w:left w:val="none" w:sz="0" w:space="0" w:color="auto"/>
                <w:bottom w:val="none" w:sz="0" w:space="0" w:color="auto"/>
                <w:right w:val="none" w:sz="0" w:space="0" w:color="auto"/>
              </w:divBdr>
              <w:divsChild>
                <w:div w:id="174225562">
                  <w:marLeft w:val="0"/>
                  <w:marRight w:val="0"/>
                  <w:marTop w:val="0"/>
                  <w:marBottom w:val="0"/>
                  <w:divBdr>
                    <w:top w:val="none" w:sz="0" w:space="0" w:color="auto"/>
                    <w:left w:val="none" w:sz="0" w:space="0" w:color="auto"/>
                    <w:bottom w:val="none" w:sz="0" w:space="0" w:color="auto"/>
                    <w:right w:val="none" w:sz="0" w:space="0" w:color="auto"/>
                  </w:divBdr>
                  <w:divsChild>
                    <w:div w:id="1436443271">
                      <w:marLeft w:val="0"/>
                      <w:marRight w:val="0"/>
                      <w:marTop w:val="0"/>
                      <w:marBottom w:val="0"/>
                      <w:divBdr>
                        <w:top w:val="none" w:sz="0" w:space="0" w:color="auto"/>
                        <w:left w:val="none" w:sz="0" w:space="0" w:color="auto"/>
                        <w:bottom w:val="none" w:sz="0" w:space="0" w:color="auto"/>
                        <w:right w:val="none" w:sz="0" w:space="0" w:color="auto"/>
                      </w:divBdr>
                      <w:divsChild>
                        <w:div w:id="2042246026">
                          <w:marLeft w:val="0"/>
                          <w:marRight w:val="0"/>
                          <w:marTop w:val="0"/>
                          <w:marBottom w:val="0"/>
                          <w:divBdr>
                            <w:top w:val="none" w:sz="0" w:space="0" w:color="auto"/>
                            <w:left w:val="none" w:sz="0" w:space="0" w:color="auto"/>
                            <w:bottom w:val="none" w:sz="0" w:space="0" w:color="auto"/>
                            <w:right w:val="none" w:sz="0" w:space="0" w:color="auto"/>
                          </w:divBdr>
                          <w:divsChild>
                            <w:div w:id="1060402387">
                              <w:marLeft w:val="105"/>
                              <w:marRight w:val="105"/>
                              <w:marTop w:val="105"/>
                              <w:marBottom w:val="105"/>
                              <w:divBdr>
                                <w:top w:val="none" w:sz="0" w:space="0" w:color="auto"/>
                                <w:left w:val="none" w:sz="0" w:space="0" w:color="auto"/>
                                <w:bottom w:val="none" w:sz="0" w:space="0" w:color="auto"/>
                                <w:right w:val="none" w:sz="0" w:space="0" w:color="auto"/>
                              </w:divBdr>
                              <w:divsChild>
                                <w:div w:id="211188743">
                                  <w:marLeft w:val="0"/>
                                  <w:marRight w:val="0"/>
                                  <w:marTop w:val="0"/>
                                  <w:marBottom w:val="0"/>
                                  <w:divBdr>
                                    <w:top w:val="none" w:sz="0" w:space="0" w:color="auto"/>
                                    <w:left w:val="none" w:sz="0" w:space="0" w:color="auto"/>
                                    <w:bottom w:val="none" w:sz="0" w:space="0" w:color="auto"/>
                                    <w:right w:val="none" w:sz="0" w:space="0" w:color="auto"/>
                                  </w:divBdr>
                                  <w:divsChild>
                                    <w:div w:id="2069378155">
                                      <w:marLeft w:val="0"/>
                                      <w:marRight w:val="0"/>
                                      <w:marTop w:val="0"/>
                                      <w:marBottom w:val="0"/>
                                      <w:divBdr>
                                        <w:top w:val="none" w:sz="0" w:space="0" w:color="auto"/>
                                        <w:left w:val="none" w:sz="0" w:space="0" w:color="auto"/>
                                        <w:bottom w:val="none" w:sz="0" w:space="0" w:color="auto"/>
                                        <w:right w:val="none" w:sz="0" w:space="0" w:color="auto"/>
                                      </w:divBdr>
                                      <w:divsChild>
                                        <w:div w:id="600185314">
                                          <w:marLeft w:val="0"/>
                                          <w:marRight w:val="0"/>
                                          <w:marTop w:val="0"/>
                                          <w:marBottom w:val="0"/>
                                          <w:divBdr>
                                            <w:top w:val="none" w:sz="0" w:space="0" w:color="auto"/>
                                            <w:left w:val="none" w:sz="0" w:space="0" w:color="auto"/>
                                            <w:bottom w:val="none" w:sz="0" w:space="0" w:color="auto"/>
                                            <w:right w:val="none" w:sz="0" w:space="0" w:color="auto"/>
                                          </w:divBdr>
                                        </w:div>
                                        <w:div w:id="845052659">
                                          <w:marLeft w:val="105"/>
                                          <w:marRight w:val="0"/>
                                          <w:marTop w:val="0"/>
                                          <w:marBottom w:val="0"/>
                                          <w:divBdr>
                                            <w:top w:val="none" w:sz="0" w:space="0" w:color="auto"/>
                                            <w:left w:val="none" w:sz="0" w:space="0" w:color="auto"/>
                                            <w:bottom w:val="none" w:sz="0" w:space="0" w:color="auto"/>
                                            <w:right w:val="none" w:sz="0" w:space="0" w:color="auto"/>
                                          </w:divBdr>
                                          <w:divsChild>
                                            <w:div w:id="706412759">
                                              <w:marLeft w:val="0"/>
                                              <w:marRight w:val="0"/>
                                              <w:marTop w:val="0"/>
                                              <w:marBottom w:val="0"/>
                                              <w:divBdr>
                                                <w:top w:val="none" w:sz="0" w:space="0" w:color="auto"/>
                                                <w:left w:val="none" w:sz="0" w:space="0" w:color="auto"/>
                                                <w:bottom w:val="none" w:sz="0" w:space="0" w:color="auto"/>
                                                <w:right w:val="none" w:sz="0" w:space="0" w:color="auto"/>
                                              </w:divBdr>
                                              <w:divsChild>
                                                <w:div w:id="1923948534">
                                                  <w:marLeft w:val="0"/>
                                                  <w:marRight w:val="0"/>
                                                  <w:marTop w:val="360"/>
                                                  <w:marBottom w:val="105"/>
                                                  <w:divBdr>
                                                    <w:top w:val="none" w:sz="0" w:space="0" w:color="auto"/>
                                                    <w:left w:val="none" w:sz="0" w:space="0" w:color="auto"/>
                                                    <w:bottom w:val="none" w:sz="0" w:space="0" w:color="auto"/>
                                                    <w:right w:val="none" w:sz="0" w:space="0" w:color="auto"/>
                                                  </w:divBdr>
                                                  <w:divsChild>
                                                    <w:div w:id="1057554748">
                                                      <w:marLeft w:val="0"/>
                                                      <w:marRight w:val="0"/>
                                                      <w:marTop w:val="0"/>
                                                      <w:marBottom w:val="0"/>
                                                      <w:divBdr>
                                                        <w:top w:val="none" w:sz="0" w:space="0" w:color="auto"/>
                                                        <w:left w:val="none" w:sz="0" w:space="0" w:color="auto"/>
                                                        <w:bottom w:val="none" w:sz="0" w:space="0" w:color="auto"/>
                                                        <w:right w:val="none" w:sz="0" w:space="0" w:color="auto"/>
                                                      </w:divBdr>
                                                      <w:divsChild>
                                                        <w:div w:id="4444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589051">
          <w:marLeft w:val="105"/>
          <w:marRight w:val="105"/>
          <w:marTop w:val="105"/>
          <w:marBottom w:val="105"/>
          <w:divBdr>
            <w:top w:val="none" w:sz="0" w:space="0" w:color="auto"/>
            <w:left w:val="none" w:sz="0" w:space="0" w:color="auto"/>
            <w:bottom w:val="none" w:sz="0" w:space="0" w:color="auto"/>
            <w:right w:val="none" w:sz="0" w:space="0" w:color="auto"/>
          </w:divBdr>
          <w:divsChild>
            <w:div w:id="832454259">
              <w:marLeft w:val="0"/>
              <w:marRight w:val="0"/>
              <w:marTop w:val="0"/>
              <w:marBottom w:val="0"/>
              <w:divBdr>
                <w:top w:val="none" w:sz="0" w:space="0" w:color="auto"/>
                <w:left w:val="none" w:sz="0" w:space="0" w:color="auto"/>
                <w:bottom w:val="none" w:sz="0" w:space="0" w:color="auto"/>
                <w:right w:val="none" w:sz="0" w:space="0" w:color="auto"/>
              </w:divBdr>
              <w:divsChild>
                <w:div w:id="125129281">
                  <w:marLeft w:val="0"/>
                  <w:marRight w:val="0"/>
                  <w:marTop w:val="0"/>
                  <w:marBottom w:val="0"/>
                  <w:divBdr>
                    <w:top w:val="none" w:sz="0" w:space="0" w:color="auto"/>
                    <w:left w:val="none" w:sz="0" w:space="0" w:color="auto"/>
                    <w:bottom w:val="none" w:sz="0" w:space="0" w:color="auto"/>
                    <w:right w:val="none" w:sz="0" w:space="0" w:color="auto"/>
                  </w:divBdr>
                  <w:divsChild>
                    <w:div w:id="1761246711">
                      <w:marLeft w:val="0"/>
                      <w:marRight w:val="0"/>
                      <w:marTop w:val="0"/>
                      <w:marBottom w:val="0"/>
                      <w:divBdr>
                        <w:top w:val="none" w:sz="0" w:space="0" w:color="auto"/>
                        <w:left w:val="none" w:sz="0" w:space="0" w:color="auto"/>
                        <w:bottom w:val="none" w:sz="0" w:space="0" w:color="auto"/>
                        <w:right w:val="none" w:sz="0" w:space="0" w:color="auto"/>
                      </w:divBdr>
                      <w:divsChild>
                        <w:div w:id="1291210103">
                          <w:marLeft w:val="109"/>
                          <w:marRight w:val="109"/>
                          <w:marTop w:val="0"/>
                          <w:marBottom w:val="0"/>
                          <w:divBdr>
                            <w:top w:val="none" w:sz="0" w:space="0" w:color="auto"/>
                            <w:left w:val="none" w:sz="0" w:space="0" w:color="auto"/>
                            <w:bottom w:val="none" w:sz="0" w:space="0" w:color="auto"/>
                            <w:right w:val="none" w:sz="0" w:space="0" w:color="auto"/>
                          </w:divBdr>
                          <w:divsChild>
                            <w:div w:id="259142084">
                              <w:marLeft w:val="0"/>
                              <w:marRight w:val="0"/>
                              <w:marTop w:val="0"/>
                              <w:marBottom w:val="0"/>
                              <w:divBdr>
                                <w:top w:val="none" w:sz="0" w:space="0" w:color="auto"/>
                                <w:left w:val="none" w:sz="0" w:space="0" w:color="auto"/>
                                <w:bottom w:val="none" w:sz="0" w:space="0" w:color="auto"/>
                                <w:right w:val="none" w:sz="0" w:space="0" w:color="auto"/>
                              </w:divBdr>
                              <w:divsChild>
                                <w:div w:id="330834466">
                                  <w:marLeft w:val="0"/>
                                  <w:marRight w:val="0"/>
                                  <w:marTop w:val="0"/>
                                  <w:marBottom w:val="0"/>
                                  <w:divBdr>
                                    <w:top w:val="none" w:sz="0" w:space="0" w:color="auto"/>
                                    <w:left w:val="none" w:sz="0" w:space="0" w:color="auto"/>
                                    <w:bottom w:val="none" w:sz="0" w:space="0" w:color="auto"/>
                                    <w:right w:val="none" w:sz="0" w:space="0" w:color="auto"/>
                                  </w:divBdr>
                                  <w:divsChild>
                                    <w:div w:id="69547893">
                                      <w:marLeft w:val="0"/>
                                      <w:marRight w:val="0"/>
                                      <w:marTop w:val="0"/>
                                      <w:marBottom w:val="0"/>
                                      <w:divBdr>
                                        <w:top w:val="none" w:sz="0" w:space="0" w:color="auto"/>
                                        <w:left w:val="none" w:sz="0" w:space="0" w:color="auto"/>
                                        <w:bottom w:val="none" w:sz="0" w:space="0" w:color="auto"/>
                                        <w:right w:val="none" w:sz="0" w:space="0" w:color="auto"/>
                                      </w:divBdr>
                                      <w:divsChild>
                                        <w:div w:id="1599017598">
                                          <w:marLeft w:val="0"/>
                                          <w:marRight w:val="0"/>
                                          <w:marTop w:val="0"/>
                                          <w:marBottom w:val="0"/>
                                          <w:divBdr>
                                            <w:top w:val="none" w:sz="0" w:space="0" w:color="auto"/>
                                            <w:left w:val="none" w:sz="0" w:space="0" w:color="auto"/>
                                            <w:bottom w:val="none" w:sz="0" w:space="0" w:color="auto"/>
                                            <w:right w:val="none" w:sz="0" w:space="0" w:color="auto"/>
                                          </w:divBdr>
                                          <w:divsChild>
                                            <w:div w:id="6661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5B364-0E60-4A4D-9087-90E826AE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5803</Words>
  <Characters>33081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Bawn</dc:creator>
  <cp:keywords/>
  <dc:description/>
  <cp:lastModifiedBy>Kathleen Bawn</cp:lastModifiedBy>
  <cp:revision>4</cp:revision>
  <cp:lastPrinted>2019-06-17T16:31:00Z</cp:lastPrinted>
  <dcterms:created xsi:type="dcterms:W3CDTF">2019-06-26T16:34:00Z</dcterms:created>
  <dcterms:modified xsi:type="dcterms:W3CDTF">2019-08-23T23:51:00Z</dcterms:modified>
</cp:coreProperties>
</file>